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fe831ce164d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研發處產學媒合會 類微針貼片獲青睞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如果在家能夠透過簡單的方式達到改善膚質的目的，你可想試試看？研發處5月8日於守謙國際會議中心舉辦淡江大學「醫美混合型類微針」量產合作產學媒合會，提供由研發長王伯昌、化學系副教授陳銘凱、物理系教授葉炳宏及化材系教授董崇民團隊進行的「類微針量產與驗證計畫」，邀請醫美相關產業進行分享與交流，同時估評產學合作的可能性，包括臺鹽實業、寶齡富錦生技、伊莉特生物科技等9家相關企業派員參與，最後有5家廠商表達合作意願，進行後續討論。
</w:t>
          <w:br/>
          <w:t>　媒合會由研發長王伯昌主持，他表示該研究成果除了可以在美容方面有所斬獲，日後也能延申至醫療等用途，希望藉由這個機會進行交流，同時合作可能的商機。接著介紹計畫內容，首先說明「類微針貼片」（Micro Patch）與「微針」（Microneedles）的不同，「微針」屬於醫療器材，「類微針貼片」則歸類於化妝品；接著提到該產品的三大特色，具彈性設計製程的技術特點，可根據需求製造不同貼片；可混合不同功效的活性物質如膠原蛋白、玻尿酸；最重要的是可以量產，提升產品競爭力。
</w:t>
          <w:br/>
          <w:t>　研發處專案經理王寒柏則分享自身在工研院生醫所的實測，「測試前為膠原蛋白不足，測試後為22%，讓我十分驚訝竟然有那麼大的效果。」後續進行產學合作媒合說明，針對「產學媒合項目評估」、「產學合作預算經費結構」、「產學媒合流程」讓與合廠商了解相關內容。會議結束後，研發團隊則與有意願合作廠商個別討論相關後續事宜，王伯昌表示，「討論內容依廠商而異，大至上包括如何量產及產品開發等主題。本次產學媒合有不錯的開始，希望很快帶來好消息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ac3a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4088f233-b672-4549-9215-da21513953a3.JPG"/>
                      <pic:cNvPicPr/>
                    </pic:nvPicPr>
                    <pic:blipFill>
                      <a:blip xmlns:r="http://schemas.openxmlformats.org/officeDocument/2006/relationships" r:embed="Rc76d6a1a345044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6d6a1a34504430" /></Relationships>
</file>