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ce0139343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賽博頻道遠端教學系列報導三 防疫不停學 互動不受限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面對「嚴重特殊傳染性肺炎」的衝擊，防疫警覺度已融入我們的生活，包含學習地點彈性化的遠端教學也令師生習以為常。
</w:t>
          <w:br/>
          <w:t>「賽博頻道」遠端學習系列報導三，分享師生們如何靈活運用數位工具，打破地域限制，共同努力落實小組討論與互動進行。（文／遠距教學發展中心提供）
</w:t>
          <w:br/>
          <w:t>【遠端教學報導三 防疫不停學 互動不受限】（https://youtu.be/kkZUMISbUu4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8400"/>
              <wp:effectExtent l="0" t="0" r="0" b="0"/>
              <wp:docPr id="1" name="IMG_f5f1a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38e0b363-ab49-4141-95d3-35774410ed55.jpg"/>
                      <pic:cNvPicPr/>
                    </pic:nvPicPr>
                    <pic:blipFill>
                      <a:blip xmlns:r="http://schemas.openxmlformats.org/officeDocument/2006/relationships" r:embed="Rb2b87d463a5e41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b87d463a5e41f5" /></Relationships>
</file>