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c2c7e58aee49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彰化校友會、種子課輔、微光詩社奪全社評3獎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、陳律萍、林渝萱淡水校園報導】由教育部主辦「109年全國大專校院學生社團評選暨觀摩活動」於5月22日揭曉得獎名單，本校在大學校院「自治性、綜合性」組中，彰化校友會榮獲特優；「服務性」組中，種子課輔社搶下特優；「學術性、學藝性」組中，微光現代詩社贏得佳作，表現非凡。
</w:t>
          <w:br/>
          <w:t>　彰化校友會會長、管科二洪琪媛表示：「很開心認真準備的參賽資料能獲得評審青睞，我們預計在期末舉辦慶功宴。」彰友會長期深耕返鄉服務隊和文化週活動，近年攜手烹飪社、美術社合辦動、靜態活動，希望帶給會員豐富的收穫。洪琪媛說：「我們以彰化囝仔自稱，希望藉由社團交流，為北上讀書的彰化人提供生活諮詢、互助及溫暖。現在積極與北區各大學的彰友會合作，一起舉辦品格成長營，期待把彰化的溫暖發揚光大。」
</w:t>
          <w:br/>
          <w:t>　種子課輔社社長、財金三宋芷辰表示：「今年受疫情影響，教育部調整全社評進行方式，由各校學生社團上傳檔案、取消解說員。我們面臨到最大困難是把龐大的資料整理、歸類及取捨，以符合大會規定的容量和活動數量限制。」她感謝一路上所有參與和協助的師友，並提到最大的收穫是在籌備過程中，真正了解社團長期經營的心血，也更加體悟到自己肩負起社長的職責，未來會繼續帶領種子課輔社往前邁進。
</w:t>
          <w:br/>
          <w:t>　微光現代詩社社長、中文三陳妤芊分享參加全社評的心路歷程，今年報名學藝性社團，除了參考去年在全社評的得獎經驗，今年社員們更加團結和投入，「感謝課外組的瑞娥姐、彥儒姐和峻維哥花時間指導我們編排架構及修正，才使社團獲得好成績，未來我們會繼續努力經營社團、展現特色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55dcb5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106/m\447745e5-fdde-4340-83f3-2f6c553fabcc.jpg"/>
                      <pic:cNvPicPr/>
                    </pic:nvPicPr>
                    <pic:blipFill>
                      <a:blip xmlns:r="http://schemas.openxmlformats.org/officeDocument/2006/relationships" r:embed="Rf2f95f1762d247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f95f1762d247d8" /></Relationships>
</file>