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4198992d0548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【人物短波】陳維信拍攝人權館紀念影片</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創新育成中心廠商福倈鷹航拍資訊有限公司與大傳系校友陳維信合作，協助國家人權博物館，在成立兩週年之際，將園區的建築掃描成果及數位模型，製作成《白色恐怖綠島及景美紀念園區3D建模成果》影片。片中，綠島和景美園區是臺灣白色恐怖時期代表性的場址。陳維信表示，福倈鷹公司以空拍、掃描儀等方式數位化後，由他擔任導演，必須思考如何運鏡才能以動畫特效流暢地展現，並吸引觀眾目光，這次的專案則加深認識民主的足跡脈絡與重要性，藉由此片紀念每位民主先賢的犧牲與奉獻。（文／陳子璿）</w:t>
          <w:br/>
        </w:r>
      </w:r>
    </w:p>
  </w:body>
</w:document>
</file>