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cb769d12f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五虎崗展翅築夢】國企系葉子平 扎實英文根基 榮譽學程提升競爭力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國企系致力培養國際化人才，非常重視國際接軌及多元化的學習環境，班上有將近一半的同學是境外生，在全英語的環境中，得隨時要求自己用英文與師長、同學溝通，奠定扎實的英文根基。
</w:t>
          <w:br/>
          <w:t>　大三時，我曾赴美國天普大學當交換生，除了活用外語，也接觸到不同文化的薰陶，以更開放、客觀的觀點，看待多國文化及族群，不僅開拓國際視野、學習從不同角度看世界，亦認識許多積極向上的夥伴，對於未來也能用全新的態度面對挑戰。雖然錄取美國約翰霍普金斯大學（Johns Hopkins University）財金碩士，但我想體驗不同國家的文化與生活，決定拿獎學金至加拿大麥基爾大學就讀財金碩士，為往後擔任大型投資銀行分析師的前途鋪路。
</w:t>
          <w:br/>
          <w:t>　感謝父母、淡江的師長及學校同儕朋友給予我的鼓勵和幫助，當面對抉擇時提供我許多的建議，幫助我做出正確的決定。我充分把握每一次的學習機會和時間，每學期的學分都修得非常滿，並完成了榮譽學程，提升競爭力。不僅在課業方面衝刺，課外活動方面我也總是全力以赴，包括曾擔任熊貓講座全英語主持人、世大運志工、銀行實習等，掌握時間管理的技巧，提升做事效率。
</w:t>
          <w:br/>
          <w:t>　畢業在即，我想鼓勵學弟妹，在大學期間多拓展人脈，「有能力不見得有機會，而創造機會的方法就是多認識一些人，多一個朋友等於多一份助力。」另外，我認為態度十分重要，不要一開始就定位或是矮化自己，甚至躊躇不前。必須認清自己的狀況，拿出最好的態度，盡自己最大的努力，「如果有什麼不足的地方，就比他人付出更多的努力，然後成為更好的自己。」（文／張容慈整理、攝影／黃歡歡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41648"/>
              <wp:effectExtent l="0" t="0" r="0" b="0"/>
              <wp:docPr id="1" name="IMG_2a9c63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dd4e258-7d06-44fe-a318-63e41667fe35.JPG"/>
                      <pic:cNvPicPr/>
                    </pic:nvPicPr>
                    <pic:blipFill>
                      <a:blip xmlns:r="http://schemas.openxmlformats.org/officeDocument/2006/relationships" r:embed="R674ce9cfe18644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41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4ce9cfe186446a" /></Relationships>
</file>