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b8ca008564d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操盤高手爭霸 李映儒奪冠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林禹彣淡水校園報導】商管學院於6月16日在B1012舉行108學年度第2學期「操盤高手投資模擬交易爭霸賽」頒獎典禮，由財金系系主任陳玉瓏頒發獎金及獎狀給前十名同學，競賽由國企進學四李映儒勝出，奪得第一名及獎金3000元。
</w:t>
          <w:br/>
          <w:t>　李映儒分享，投資一開始就必須要知道風險，並懂得運用策略，隨著市場波動變更操作，也要跟同學互相切磋，才可以從不同觀點找到自己的盲點。負責教導此次操盤高手競賽軟體程式的財金系教授李沃牆表示，雖然這次是虛擬的練習，但同學們藉由操作過程，能不斷學習，對學生來說是重要的經驗累積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bfb69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da14de4b-f6d7-45bf-8ddc-21a7edbdad06.jpg"/>
                      <pic:cNvPicPr/>
                    </pic:nvPicPr>
                    <pic:blipFill>
                      <a:blip xmlns:r="http://schemas.openxmlformats.org/officeDocument/2006/relationships" r:embed="Re0e2a32fbdbc4d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e2a32fbdbc4d31" /></Relationships>
</file>