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f2910852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科技部大專生研究計畫 本校通過63件逐年攀升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109年「科技部大專生研究計畫」核定結果日前公布，本校共通過63件，通過率42.6%，較108年的50件，通過率40.3%，及107年的42件，通過率38.9進步；榮譽學程學生申請通過件數22件，通過率52.3%。
</w:t>
          <w:br/>
          <w:t>　學術副校長何啟東說明，本校定位為「重視研究的教學型大學」，對如何提升學術研究著力不少。「其實研究計畫通過的成長，也代表著我們教學成效的提升，學生能夠有足夠的能力申請計畫。」他還提及108年6月11日舉辦「淡江研究高峰會」，邀集研究績優教授，共同討論如何提升學術能量，及希望學校能夠協助解決的問題，獲得不少回饋，並建立相關獎勵制度；同時提供教師修習榮譽學程學生名單，希望能發掘更多具學術研究潛力學生，協助他們進行學術研究。「從逐年提升的通過率可以發現，我們的努力有了成果，今後也將持續舉辦，透過集思廣益提升本校學術研究的風氣。」
</w:t>
          <w:br/>
          <w:t>　連續兩年指導學生通過計畫的機械系助理教授陳冠辰說明，該系將專題研究結合必修課程，每位學生都須完成一個學術專題，若有符合申請條件的專題生對申請計畫感興趣，他便會依照需求，協助他們在能力範圍及有限的資源下進行規劃與執行。「專題是較具整合性的跨領域學術結合，對學生而言是較大的挑戰，因此除了他們自己的努力學習，我也會尋求與相關學術領域的老師合作，共同協助學生完成計畫，同時讓自己的學術視野更寬廣；學生在實作中以解決問題提升學術能力的創意，豐富了我之後的教學內容」
</w:t>
          <w:br/>
          <w:t>　陳冠辰108年指導通過科技部大專生研究計畫的機械系校友蔡青芳分享，當初對影像辨識的知識感興趣，便以相關主題進行專題研究，同時申請科技部計畫，「執行計畫的日子過得十分充實，因為得要花時間學習關於影像辨識的相關知識，不斷的修改相關程式，還得應付系上的學業，還好順利完成，也讓我在相關領域的學術能力有所成長。」109年通過計畫的機械三黃鈺雯則是接受老師建議的主題進行申請，「希望能好好利用暑假，讓初步研究成果能在開學前完成。」
</w:t>
          <w:br/>
          <w:t>　如何順利通過申請，兩位同學都給出了「及早決定計畫主題，重視進度規劃與時間分配」的建議；蔡青芳同時說明「重視進度與時間分配」對執行計畫同樣重要，「只要每天能夠按部就班完成一點進度，那麼完成計畫就不會是個惡夢。」</w:t>
          <w:br/>
        </w:r>
      </w:r>
    </w:p>
  </w:body>
</w:document>
</file>