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befb79b5b40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落實全面品質管理 9月起召開TQM小組會議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葛煥昭校長與張家宜董事長於108-109學年度全面品質管理研習會中，期許各單位能「全員參與、積極落實推動TQM」，重新檢視各項業務，讓同仁們在溫習之餘，也能協助新進同仁了解全品管的精神，共同提升單位行政效能。品保處9月14日公告「TQM小組會議」實施重點供各單位參考執行。
</w:t>
          <w:br/>
          <w:t>　在相關議題部分，教學及行政二級單位可選擇「品質屋」（必選）、「標竿學習」、「大學校院校務資料庫」、「教師歷程系統填報、系所發展獎勵構面」（教學單位）、「內部控制制度」（行政單位）、「標準作業流程」（行政單位）等項目，自9月起每月召開「TQM小組會議」重新檢視，並於次月15日前將會議紀錄提報一級主管審查簽核，月底前提交所屬副校長簽核後留存。若有相關問題，可洽詢品質保證稽核處黃雅琪、林素月，分機3569、2349。</w:t>
          <w:br/>
        </w:r>
      </w:r>
    </w:p>
  </w:body>
</w:document>
</file>