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bdfe251094049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編者按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本報開放教職員工來函反映意見；另與學生會合作，學生若有任何疑問可向學生會（SG203、校內分機2131，E-Mail：tkusablog@gmail.com）表達，學生會將轉交 課外組，並由相關單位提供解決方案與解答，本報亦將刊登相關答詢，促進學校和學生之間溝通。</w:t>
          <w:br/>
        </w:r>
      </w:r>
    </w:p>
  </w:body>
</w:document>
</file>