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955eed60540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風險管理與保險學系田峻吉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【109學年度新任二級主管介紹】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學歷：國立臺灣大學財務金融學系保險組博士、國立臺灣大學農業經濟學系碩士
</w:t>
          <w:br/>
          <w:t>經歷：國立臺灣大學EMBA課程助教、實踐大學兼任講師
</w:t>
          <w:br/>
          <w:t>本系為全國最早成立的保險學系，感謝本系師生及畢業系友的努力與支持，為系務發展奠定良好基礎。在風險變幻莫測的情勢下，本系將以發展全方位風險管理為方向搭配相關保險課程，達成訓練專業保險人才之目標。未來也會持續推動產學合作，持續實施保險實作、企業導師制度、保險實務講座、證照輔導課程等措施，以增加學生就業競爭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8f65c9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d2f9c9de-743c-4589-90eb-eb6b6f214ec2.jpg"/>
                      <pic:cNvPicPr/>
                    </pic:nvPicPr>
                    <pic:blipFill>
                      <a:blip xmlns:r="http://schemas.openxmlformats.org/officeDocument/2006/relationships" r:embed="Ref8bc42b15f346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8bc42b15f34614" /></Relationships>
</file>