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e8ac61153c4a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1110 期</w:t>
        </w:r>
      </w:r>
    </w:p>
    <w:p>
      <w:pPr>
        <w:jc w:val="center"/>
      </w:pPr>
      <w:r>
        <w:r>
          <w:rPr>
            <w:rFonts w:ascii="Segoe UI" w:hAnsi="Segoe UI" w:eastAsia="Segoe UI"/>
            <w:sz w:val="32"/>
            <w:color w:val="000000"/>
            <w:b/>
          </w:rPr>
          <w:t>統計學系主任暨商管學院大數據分析與商業智慧碩士學位學程主任楊文</w:t>
        </w:r>
      </w:r>
    </w:p>
    <w:p>
      <w:pPr>
        <w:jc w:val="right"/>
      </w:pPr>
      <w:r>
        <w:r>
          <w:rPr>
            <w:rFonts w:ascii="Segoe UI" w:hAnsi="Segoe UI" w:eastAsia="Segoe UI"/>
            <w:sz w:val="28"/>
            <w:color w:val="888888"/>
            <w:b/>
          </w:rPr>
          <w:t>【109學年度新任二級主管介紹】</w:t>
        </w:r>
      </w:r>
    </w:p>
    <w:p>
      <w:pPr>
        <w:jc w:val="left"/>
      </w:pPr>
      <w:r>
        <w:r>
          <w:rPr>
            <w:rFonts w:ascii="Segoe UI" w:hAnsi="Segoe UI" w:eastAsia="Segoe UI"/>
            <w:sz w:val="28"/>
            <w:color w:val="000000"/>
          </w:rPr>
          <w:t>學歷：淡江大學管理科學研究所碩士
</w:t>
          <w:br/>
          <w:t>經歷：淡江大學統計學系講師、社團法人中華商管協會常務理事、中華民國民意測驗協會理事長
</w:t>
          <w:br/>
          <w:t>本系所在歷任主任的努力下，已奠定良好之基石。在系務方面，配合學校政策，完成校方訂定的目標。在教師方面，除了鼓勵老師多多發表研究論文外，也冀望教師申請科技部大專生研究計畫、教學實踐研究計畫、產學合作…等相關研究案，提升研究動能。在學生方面，除了輔導同學繼續升學外，另著重於未來職涯發展的輔導，在技能培訓上，結合系友的力量，招募業師來培訓學生數據分析技能，培養學生在統計實務應用的興趣；在職涯接軌上，整合企業導師、職涯導師與校外實習，完成職涯無縫接軌。</w:t>
          <w:br/>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2a251d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8c68820a-278e-428d-8198-88d1edae695e.jpg"/>
                      <pic:cNvPicPr/>
                    </pic:nvPicPr>
                    <pic:blipFill>
                      <a:blip xmlns:r="http://schemas.openxmlformats.org/officeDocument/2006/relationships" r:embed="R6afa919c0f83426f"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afa919c0f83426f" /></Relationships>
</file>