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1de594db7e49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473 期</w:t>
        </w:r>
      </w:r>
    </w:p>
    <w:p>
      <w:pPr>
        <w:jc w:val="center"/>
      </w:pPr>
      <w:r>
        <w:r>
          <w:rPr>
            <w:rFonts w:ascii="Segoe UI" w:hAnsi="Segoe UI" w:eastAsia="Segoe UI"/>
            <w:sz w:val="32"/>
            <w:color w:val="000000"/>
            <w:b/>
          </w:rPr>
          <w:t>童軍團暑假進行國際交流</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邱啟原報導】淡江童軍團在暑假期間，將有六位同學出國，與國外其他童軍團體進行國際交流，分別有德文三疏惠君、保險三蕭家憲與化工三柳世郎前往歐洲的瑞士和丹麥，日文四王清平前往日本愛知縣，日文三王怡潔與中文二邱啟原前往日本大學。
</w:t>
          <w:br/>
          <w:t>
</w:t>
          <w:br/>
          <w:t>　到歐洲的三位同學，主要是去擔任歐洲童軍總部所辦的「Europe for you」大露營營區的工作人員，營地遍及歐洲，疏惠君申請到瑞士營地，蕭家憲和柳世郎則申請到丹麥營地。
</w:t>
          <w:br/>
          <w:t>
</w:t>
          <w:br/>
          <w:t>　到日本的兩位同學中，王清平通過中國童軍總會的面試，將前往日本愛知縣參加日本童軍的大露營，王怡潔和邱啟原獲本校童軍團補助，前往東京與日本大學童軍團做交流，前者是國際性的大露營，後者是本校童軍團與日本大學童軍團之間交換學生的活動。
</w:t>
          <w:br/>
          <w:t>
</w:t>
          <w:br/>
          <w:t>　淡江童軍團主任委員黃文智表示，他將帶領童軍活動走向國際，未來與日本大學的交換將每年舉辦，非日文系同學也可前往。今年還派遣羅浮群團長葉錦發校友代表中國童軍總會赴瑞士參加世界童軍委員會議，並將心得分享給所有團員，以提高團內同學們的國際化視野。</w:t>
          <w:br/>
        </w:r>
      </w:r>
    </w:p>
  </w:body>
</w:document>
</file>