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6d4bbc8b04b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迎向新未來 淡江華東校友會舉辦中秋聯歡會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淡江大學華東校友會200多位校友、臺商菁英們於9月19日齊聚在80年歷史的上海百樂門，提前聚會歡慶中秋佳節，聽老歌、看表演、嘗月餅和麻豆文旦，分享在疫情過後的工作狀況及心情，期勉未來齊心協力、互信互助，共同攜手尋找新際遇。
</w:t>
          <w:br/>
          <w:t>　這場名為「台菁英聚力長三角，淡江人迎向新未來」的校友會活動中，校友們不論從事任何行業，彼此互相鼓勵，或合作培養創新能力和競爭能力，提高經濟集聚度，如能與國際接軌，更凸顯各自的存在意義與價值。
</w:t>
          <w:br/>
          <w:t>　校友會活動動靜皆有，包括文化遺產藝術賞析，國標舞、社交舞及迪斯可交流。值得一提的是，會中邀請劉傳勇大師現場創作一幅「淡江校園」的大作，交由華東校友會會長邱素蕙，這幅作品將送回母校做為兩岸文化教育交流的代表紀念。
</w:t>
          <w:br/>
          <w:t>　邱素蕙表示：「今年情況特殊，各行各業都比較艱辛，活動讓校友們齊聚一堂，大家團結一致、心手相連、資源互動、人脈共用，能在上海立足，這是本事，大家互相扶持，做得更大、更好！」要把這份校友溫馨情誼繼續延續。
</w:t>
          <w:br/>
          <w:t>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84576" cy="1853184"/>
              <wp:effectExtent l="0" t="0" r="0" b="0"/>
              <wp:docPr id="1" name="IMG_70db3a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f857784d-7646-4360-91a1-dc3f4be806ea.jpg"/>
                      <pic:cNvPicPr/>
                    </pic:nvPicPr>
                    <pic:blipFill>
                      <a:blip xmlns:r="http://schemas.openxmlformats.org/officeDocument/2006/relationships" r:embed="Rf27d43d5982b47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84576" cy="1853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7d43d5982b4748" /></Relationships>
</file>