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5cd1d62294d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淡江時報暑訓 媒體業師分享職場實戰力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淡江時報社於9月26日在臺北校園5樓校友聯誼會館舉辦記者暑期研習會，共有20多名記者參與。秘書長、同時也是報社社長劉艾華蒞臨開訓典禮，頒發優秀文字及攝影記者獎、優秀新人獎及全勤獎。劉艾華致詞：「希望各位記者能透過各個課程講師所分享的經驗，轉化成自身的能量，努力成長。」他同時鼓勵同學們凡事盡力去做，才不會對不起自己、留有遺憾，也建議記者們在撰寫新聞時賦予其故事性，吸引更多師生閱讀。
</w:t>
          <w:br/>
          <w:t>　本次研習邀請到臺視電視公司晚間新聞主播林益如以「新聞記者的基本功」為主題分享個人採訪的經驗，她親切地從自身五歲便立志成為記者的新聞夢談起，提到團隊精神在合作中的重要性；林益如分享自己第一次的獨家新聞、臨時飛日本的即時新聞、災難現場的新聞播報以及專業性高的科技新聞是如何準備和表達。她笑著談論新聞記者必須有的素養：「在當記者之前，我們都是『人』。」全程雖都以網路連線的方式講授，卻讓同學們跟著她一則則的故事而有身歷其境之感。
</w:t>
          <w:br/>
          <w:t>　接著由《遠見雜誌》主編謝明彧以「議題企劃設定及人物採訪技巧分享」為題，運用自我反覆的問答及鎖定受眾的方式，創造有價值的觀點。在人物採訪上，謝明彧也分享許多自身的經驗談和對話技巧，撰寫上傳授不少能吸引讀者興趣的方法。「媒體的社會責任，是在傳達正確的資訊提供大眾獨立思考。」在被問到如何應付受訪者看稿及改稿的要求時，他堅定的表示，錯誤的資訊會予以更改，但敘述的方式，那便是媒體應有的權利。
</w:t>
          <w:br/>
          <w:t>　最後課程由《信傳媒》記者、大傳系校友趙世勳帶來「除了按快門，身為攝影記者必須做的功課。」分享到他從業後在工作上實際碰上的問題和解決方法，並傳達身為攝影記者，並非只是把照片拍得好看，而是在此之上建構更多的可能性。「拍照要是一件快樂的事。」趙世勳在講授的過程中舉出實際的例子，並在最後進行實際操作和對於記者們提供的照片講評，為現場的同學們帶來對光線和新聞攝影的不同思維方式。
</w:t>
          <w:br/>
          <w:t>　結業典禮上，由劉艾華一一授予每位記者結業獎狀，勉勵在經過一天課程後，期許同學們能在接下來的新聞任務中有亮眼的表現。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275f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fd000458-13f4-4c5c-ba0b-07b7f93bc434.JPG"/>
                      <pic:cNvPicPr/>
                    </pic:nvPicPr>
                    <pic:blipFill>
                      <a:blip xmlns:r="http://schemas.openxmlformats.org/officeDocument/2006/relationships" r:embed="R674015db436f45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c090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00cce1ec-88b0-4365-bf96-eff50b69870d.JPG"/>
                      <pic:cNvPicPr/>
                    </pic:nvPicPr>
                    <pic:blipFill>
                      <a:blip xmlns:r="http://schemas.openxmlformats.org/officeDocument/2006/relationships" r:embed="R782a534252f248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dc33a0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4d86b402-c321-45ca-ab01-a600e8dbbfc9.jpg"/>
                      <pic:cNvPicPr/>
                    </pic:nvPicPr>
                    <pic:blipFill>
                      <a:blip xmlns:r="http://schemas.openxmlformats.org/officeDocument/2006/relationships" r:embed="R930b4ea191b84e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2ea6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92e85d5f-3ed1-43cf-b56d-d2e8bbc52205.JPG"/>
                      <pic:cNvPicPr/>
                    </pic:nvPicPr>
                    <pic:blipFill>
                      <a:blip xmlns:r="http://schemas.openxmlformats.org/officeDocument/2006/relationships" r:embed="Rcc1f045486e447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4015db436f4590" /><Relationship Type="http://schemas.openxmlformats.org/officeDocument/2006/relationships/image" Target="/media/image2.bin" Id="R782a534252f24837" /><Relationship Type="http://schemas.openxmlformats.org/officeDocument/2006/relationships/image" Target="/media/image3.bin" Id="R930b4ea191b84e0c" /><Relationship Type="http://schemas.openxmlformats.org/officeDocument/2006/relationships/image" Target="/media/image4.bin" Id="Rcc1f045486e4478b" /></Relationships>
</file>