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6ea9d77ff44f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1111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智慧財產權Q&amp;A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智慧財產權Q&amp;A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◎試試看您能不能答對：
</w:t>
          <w:br/>
          <w:t>1.（　）未經作者的同意，可以將其信件公開發表。
</w:t>
          <w:br/>
          <w:t>2.（　）網路上有許多網友分享到世界各地旅行時所拍攝之照片，既然已經放在網路上，便可以隨意使用照片。
</w:t>
          <w:br/>
          <w:t>答案：1.（X）2.（X）
</w:t>
          <w:br/>
          <w:t>1.未經著作人的同意，就將其著作公開發表，會侵害著作人的「公開發表權」。
</w:t>
          <w:br/>
          <w:t>2.從網路下載照片來利用，除非利用的方式能合於著作權法第44條至第65條合理使用的規定，否則都要先取得著作財產權人的授權或同意才可以利用。
</w:t>
          <w:br/>
          <w:t/>
          <w:br/>
        </w:r>
      </w:r>
    </w:p>
  </w:body>
</w:document>
</file>