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df869831d47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運管系校友何淑萍上任交通部首位女性航政司長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【記者戴瑜霈淡水報導】本校交通管理系（現運輸管理系）校友、民用航空局副局長何淑萍於10月15日接任交通部航政司長，成為我國史上首位女性航政司長。
</w:t>
          <w:br/>
          <w:t>　何淑萍1991年本校畢業後，考取國立中央大學土木工程研究所，獲碩士學位後，於1995年公務人員高等考試一級考試交通工程類科及格，歷任交通部航政司專門委員、民用航空局企劃組組長、主任秘書及副局長等職務，於交通部自基層至主管，資歷完整且具高度專業，獲歷任長官肯定，上任後必能發揮管理與協調長才，能以積極創新思維推動航政業務。
</w:t>
          <w:br/>
          <w:t>　何淑萍嫻熟航空相關法規、善於溝通，航空業近幾年三次罷工，她主動聯繫各單位解決問題。2013年參與國際民用航空組織（ICAO），她也是臺灣代表團主要成員，2016與2019年更由她率領宣達團前往加拿大蒙特婁，與ICAO會員國進行場外交流，近年來在臺灣民航界與國際與兩岸事務穿梭溝通上，她盡心盡力執行業務。
</w:t>
          <w:br/>
          <w:t>　運管系主任許超澤指出，何淑萍學養俱佳，善於溝通協調，未來一定會給航政司帶來令人耳目一新的新氣象。何淑萍接任航政司長，未來將加強航業、民用航空、港務等發展計畫及監督相關工作，持續提升服務品質，並與國際接軌，打造永續航港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10640" cy="1962912"/>
              <wp:effectExtent l="0" t="0" r="0" b="0"/>
              <wp:docPr id="1" name="IMG_5ae8e3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c80faa3a-73d1-4083-981a-12bfc09468bf.jpg"/>
                      <pic:cNvPicPr/>
                    </pic:nvPicPr>
                    <pic:blipFill>
                      <a:blip xmlns:r="http://schemas.openxmlformats.org/officeDocument/2006/relationships" r:embed="R3341e7a1cc5648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0640" cy="1962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41e7a1cc5648de" /></Relationships>
</file>