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78ec83af2547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校務發展計畫經費審查暨實地訪視 本校嚴陣以待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宜美淡水校園報導】108年度教育部獎勵私立大學校院校務發展計畫經費書面審查暨實地訪視10月12日上午10時30分在守謙國際會議中心正式展開，校長葛煥昭帶領四位副校長、一級主管與會，訪視委員則由成功大學工業與資訊管理學系暨資訊管理研究所講座教授林清河擔任召集人，偕同5位委員進行本日訪視工作。
</w:t>
          <w:br/>
          <w:t>葛校長首先感謝訪視委員的蒞臨，「希望在接下來一整天的審查和訪視一切順利，也期待委員們能指出問題、使本校的經營更加完善。」接著進行簡報，從學校概況、經費支用規劃與執行等面向進行介紹。「本校校務發展計畫以『多元創新、特色躍升、關懷永續』為發展目標、『共創大淡水、智慧大未來』為發展願景，相關規劃與執行都是遵循PDCA循環進行，本校透過健全的財務管理評核機制及做法，包括預算編審及控管、採購會計財產管理與財務運作，都是遵循政府相關法令以及本校相關規定執行，且資訊公開。」
</w:t>
          <w:br/>
          <w:t>接著訪視委員針對本校資產組、預算組及圖書館相關資料進行檢閱及訪視作業，並與相關一級主管與承辦人員進行綜合座談後，於下午5時結束訪視行程。</w:t>
          <w:br/>
        </w:r>
      </w:r>
    </w:p>
    <w:p>
      <w:pPr>
        <w:jc w:val="center"/>
      </w:pPr>
      <w:r>
        <w:r>
          <w:drawing>
            <wp:inline xmlns:wp14="http://schemas.microsoft.com/office/word/2010/wordprocessingDrawing" xmlns:wp="http://schemas.openxmlformats.org/drawingml/2006/wordprocessingDrawing" distT="0" distB="0" distL="0" distR="0" wp14:editId="50D07946">
              <wp:extent cx="4876800" cy="3090672"/>
              <wp:effectExtent l="0" t="0" r="0" b="0"/>
              <wp:docPr id="1" name="IMG_3db5d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e2642b1b-eb31-424b-b53c-170859449d75.jpg"/>
                      <pic:cNvPicPr/>
                    </pic:nvPicPr>
                    <pic:blipFill>
                      <a:blip xmlns:r="http://schemas.openxmlformats.org/officeDocument/2006/relationships" r:embed="Rd4e6c354bd9a4ec0" cstate="print">
                        <a:extLst>
                          <a:ext uri="{28A0092B-C50C-407E-A947-70E740481C1C}"/>
                        </a:extLst>
                      </a:blip>
                      <a:stretch>
                        <a:fillRect/>
                      </a:stretch>
                    </pic:blipFill>
                    <pic:spPr>
                      <a:xfrm>
                        <a:off x="0" y="0"/>
                        <a:ext cx="4876800" cy="3090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e6c354bd9a4ec0" /></Relationships>
</file>