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f40e340fd49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任何產業都可能是文創產業　詩人路寒袖談創作如何變產業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【記者廖宜美淡水校園報導】「文字如何變形成金剛？」中文系副教授林黛嫚10月16 日上午10時在文學館L401邀請前台中市政府文化局局長王志誠（知名詩人路寒袖）帶來精彩演講。路寒袖談到：「在創作過程中，文字取得雅俗之間的平衡，是創作者需要反覆思考的。」
</w:t>
          <w:br/>
          <w:t>　著名詩人路寒袖曾創作多首雅俗共賞的歌詞，成為全臺灣唯一一位獲得流行音樂金曲獎及傳統音樂金曲獎的作者。他從文化創意產業的根本分享到他個人豐富的經驗，讓同學們可將內在抽象的感情，透過外在具象可感的表現方式進行傳達，是寫詩最重要的創作要點。
</w:t>
          <w:br/>
          <w:t>他說：「詩是會跳躍的文字，而其跳躍性產生每位讀者對於其詮釋的歧異性，字斷而意連，在詩詞留白的空間使人能有無限的想像。」路寒袖解釋文化創意產業，從文化是人類生活智慧的累積和結晶，既有形也無形的觀點出發，再到創意，也就是無變成有、有變成不一樣的過程。他提到，「文創」一詞是臺灣創造出來的，「沒有一個特定的產業叫文創產業，反之，任何產業都可以是文創產業。」在各產業的基礎上加入具文化性質創新意涵，如同新瓶裝舊酒，賦予其更多可能。
</w:t>
          <w:br/>
          <w:t>　路寒袖在講座上分享到許多個人的經驗，在華格納名劇「崔斯坦與伊索德」的演出中，運用創意結合詩詞來解決無法完整呈現劇情的問題；「愛的的波麗路」為明華園創立以來歌仔戲元素最少的戲目，即是結合他一本攝影詩集的作品；「李天祿的四個女人」一劇為臺灣第一部臺語國樂歌劇，也令路寒袖獲得傳統藝術金曲獎最佳歌詞獎的殊榮。除了詩作和劇本的結合，路寒袖也從歌詞創作中締造許多聲名遠播的標語，如1994年「台北新故鄉」、2018台中世界花卉博覽會主標「聆聽花開的聲音」。
</w:t>
          <w:br/>
          <w:t>　「沒有行銷，文創就只是作品而非商品，更成不了產業，文創產業是文化創意產業三方的結合。」有了好的創意，後續的行銷就成了必不可少的課題。聆聽講座的同學中文一江郁宣表示，透過講座讓他第一次如此深入的認識到文創產業的面貌，才發現其背後的付出和成果，受益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993c0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94374d0d-79fb-4b78-9c16-e03790ea544e.jpg"/>
                      <pic:cNvPicPr/>
                    </pic:nvPicPr>
                    <pic:blipFill>
                      <a:blip xmlns:r="http://schemas.openxmlformats.org/officeDocument/2006/relationships" r:embed="Rff13e56b604b4c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6e31a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8fcd7add-7dda-4fb5-87fb-a1c6ef9bbdad.jpg"/>
                      <pic:cNvPicPr/>
                    </pic:nvPicPr>
                    <pic:blipFill>
                      <a:blip xmlns:r="http://schemas.openxmlformats.org/officeDocument/2006/relationships" r:embed="R1190a52c5d6b40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13e56b604b4c10" /><Relationship Type="http://schemas.openxmlformats.org/officeDocument/2006/relationships/image" Target="/media/image2.bin" Id="R1190a52c5d6b40e8" /></Relationships>
</file>