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bc16415eee47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正確愛滋防治　你我皆有責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衛生保健組於10月13日中午12時在商管大樓B302A邀請疾病管制署專案講師暨財團法人紅絲帶基金會愛現幫、校園推廣講師Jimmy分享「不一樣的視角—HIV」，藉愛滋宣導課程，讓師生擁有正確愛滋防治觀念。
</w:t>
          <w:br/>
          <w:t>　Jimmy說明，紅絲帶代表大寫的L，以「Love、Live、Life」發想，搭配象徵鮮血、熱情的紅色，意味不論是愛滋感染者、家屬、醫生、護理師等掌管愛滋業務及個案接觸者都要給予適時關懷。紅絲帶基金會從事愛滋病議題倡議、宣導，舉辦「627全民防治篩檢」，協助愛滋病防治工作，「每個部分都有不同單位在運作，像是愛滋感染者權益促進會、法扶也是協助單位」。愛現幫則是由愛滋感染者、家屬，深入校園、各單位現身說法，推廣愛滋防治，「成員每堂課都要在大家面前承認自己是HIV患者，其實是需要勇氣的」。
</w:t>
          <w:br/>
          <w:t>　他強調「感染HIV（Human Immunodeficiency Virus，人類免疫缺乏病毒）不一定就是得AIDS（Acquired Immune Deficiency，後天性免疫缺乏症候群）」，愛滋病可以透過母子垂直感染、血液、性行為傳染，「女性感染者懷孕生下小孩，在國際感染率為40%，臺灣則是以孕婦投藥、剖腹產取代自然產方式降低病毒量，加上嬰兒出生48小時預防性投藥，2個月、4個月時進行篩檢，嬰兒又可自行轉換抗體，讓國內母子垂直感染率降至2至4%」。
</w:t>
          <w:br/>
          <w:t>　血液傳染少數是因接受器官移植、血液捐贈，多數是以靜脈注射海洛因而感染，「許多二、三級藥物使用後會產生欣快感，不論是中樞神經興奮劑、抑制劑、迷幻劑都會產生這種感覺，像是混藥、咖啡包，到近期小模命案，都出現許多不明藥物」。他認為社會易將同性戀及愛滋病劃上等號，「但是我們面對多元族群，就算不認同也應給予尊重，不論性向為何，有性行為時須戴保險套，有保護才會安全。」
</w:t>
          <w:br/>
          <w:t>　感染HIV則會進入5至10年潛伏期，雖無症狀，但病毒會吞噬體內免疫細胞，若受其他病毒感染，嚴重可導致死亡，「因身體產生抗體約需12週時間，因此檢驗時會有空窗期，隨科學、醫療進步，大眾警覺性提高，Combo檢驗可以在4週後進行，RT-PCR甚至隔一週就能得知結果」。對於愛滋病若有任何問題，他建議可至紅絲帶基金會、健康中心或是撥打1922詢問，各地區衛生所也能進行篩檢，若是發生不安全性行為，應在黃金72小時到指定醫院掛急診、感染科，或上疾病管制署網站申請在家血液、唾液篩檢。
</w:t>
          <w:br/>
          <w:t>　他也提醒師生，「傳染途徑僅母乳、精液、陰道液、血液，所以與感染者輕吻、握手、蚊蟲間接叮咬不會傳染HIV病毒」，最後分享自己發現感染HIV病毒之心路歷程、在看護愛滋病患者時的不同故事，呼籲「生活越單純，碰到危險的機率就越低」、「戴保險套不僅避孕，也能隔離病毒」，希望聽講者能留下深刻印象，懂得保護自己、關懷別人，不要再重蹈覆徹。
</w:t>
          <w:br/>
          <w:t>　軍訓室護理教師施淑芬說，「從這次宣導中不僅得知HIV傳染途徑，也能了解協助管道，最重要的是面對這些HIV患者，應給予尊重、包容，講師也幫助大家釐清對於愛滋病相關問題，建議師生都應多來聆聽相關講座，建立正確觀念、知識。」
</w:t>
          <w:br/>
          <w:t>
</w:t>
          <w:br/>
          <w:t>　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2fc85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0/m\17cd48ed-a824-4acc-b4ee-335377f80fe8.JPG"/>
                      <pic:cNvPicPr/>
                    </pic:nvPicPr>
                    <pic:blipFill>
                      <a:blip xmlns:r="http://schemas.openxmlformats.org/officeDocument/2006/relationships" r:embed="Rda50eebd955441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a50eebd955441ac" /></Relationships>
</file>