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19ea4713514c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管科系舉辦AI跨域研究工作坊</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張容慈淡水校園報導】管理科學系於10月29日上午10時在商管大樓B302A舉辦「AI跨域研究工作坊」，由商管學院院長蔡宗儒主持開幕，期許透過分享跨域研究與產學合作經驗，協助教師了解並思考AI人工智慧有更多運用空間。
</w:t>
          <w:br/>
          <w:t>本次活動將由管理科學系主任陳水蓮及副教授陳怡妃分別主持一場講座，邀請國立中正大學企業管理學系教授黃政魁及本校管理科學系助理教授鍾孟達，分別帶來「AI跨域研究與企業未來人才」、「機器學習於心理計量之應用」的專題演講，多位商管教師們參與探討，深入交流AI跨域議題，在瞬息萬變的時代，AI人工智慧將運用於各項產業，希望教師融入教學中，有助輔導學生未來職涯發展。
</w:t>
          <w:br/>
          <w:t>
</w:t>
          <w:br/>
          <w:t/>
          <w:br/>
        </w:r>
      </w:r>
    </w:p>
  </w:body>
</w:document>
</file>