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11f83cc25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國都豐田公司強龍部長闡述品牌經營與管理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於10月23日上午10時在商管大樓B713邀請系友、國都豐田汽車公司中古車部部長強龍蒞校演講，以「品牌經營策略與管理」為主題，介紹公司組織系統，分享管理職應做大小事，「吸取新知、不斷創新，用多元的角度看世界」。
</w:t>
          <w:br/>
          <w:t>　本次演講為管理科學系系主任陳水蓮所開設之企業經營講座課程，每週吸引近250位同學到場聆聽，座無虛席。強龍說明繼Y世代後的新人類，Z世代年輕人進軍職場與市場，市場趨勢逐漸轉變。他分享擔任管理職時，時常收看年輕人喜歡的節目，聆聽流行音樂，藉由與年輕人找到共同點與話題，使雙方對話更接近；而關於市場，強龍指出「網路行銷」為現今趨勢，短片、社群軟體等等網路資源是非常好的行銷管道。
</w:t>
          <w:br/>
          <w:t>　提及新鮮人加入企業需具備的能力，強龍表示，文案撰寫能力與表達能力最為重要，鼓勵同學們勇於表達，在大學期間訓練自我口條，提升自身能力，「年輕就是本錢，努力吸收新知識，不要虛度光陰」。管科三許珮嘉說，「這場演講讓我了解面對年輕世代的行銷方法，也透過演講者的舉例介紹，知道了許多企業經營策略與管理方法，相信這對於未來進入職場非常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96512"/>
              <wp:effectExtent l="0" t="0" r="0" b="0"/>
              <wp:docPr id="1" name="IMG_4d944d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02856603-eb3f-4973-ad0e-35e90f78e494.jpg"/>
                      <pic:cNvPicPr/>
                    </pic:nvPicPr>
                    <pic:blipFill>
                      <a:blip xmlns:r="http://schemas.openxmlformats.org/officeDocument/2006/relationships" r:embed="R32358bc5adc3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9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358bc5adc34c8e" /></Relationships>
</file>