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f2719d061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資訊創新服務  資管系展出11項專題製作 Micro-Loc獲第一名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【記者李佩芸淡水校園報導】資管系於10月26日至10月29日在黑天鵝展示廳舉辦「資管成果發表週」，今年主題為「Under the sea」，共有資管系同學製作的11組專題發表。
</w:t>
          <w:br/>
          <w:t>開幕式於26日上午10時在黑天鵝舉行，由資管系系主任魏世杰與專任教授游佳萍一同剪綵，魏世杰致詞表示：「每一組專題都是經過層層篩選，由教師與業界專家評選出非常出色的專題，讓本系同學觀摩學長姊的作品，並進行交流。」
</w:t>
          <w:br/>
          <w:t>　其中參展專題獲評比第一名的作品「Micro-Loc」由劉艾華副教授指導，內容是以商場app結合機場捷運時刻表查詢乘車及行車時間的功能、停車場導航與商店的店到店導航，讓消費者有更完善便利的消費時光，獲第二名的「uExercise」則以運動陪伴系統結合智慧手錶和Kinect的運動陪伴應用程式，讓在辦公室久坐的上班族可以闖關、小遊戲的方式利用瑣碎時間運動。
</w:t>
          <w:br/>
          <w:t>　第三名有兩項專題獲獎：「Bravery逃生站」將防災演練與虛擬實境結合，針對校園中學生提供防災模擬教材，讓學習跳脫書本；「Petmeetch」是以寵物議題做app，解決流浪動物不斷增加的困擾，結合人工智慧技術，透過人臉辨識、機器學習方法協助準飼主能事前分析找到適合自己的寵物。
</w:t>
          <w:br/>
          <w:t>　「MY Fly Boost」是一項資訊服務創新應用的AI助理，協助使用者以較為人性化地對話形式，進行機票的查詢與預訂，也提供查詢天氣的服務，能夠得知特定地區未來五天內的天氣狀況，讓旅客可規劃一趟便利的旅行。
</w:t>
          <w:br/>
          <w:t>　製作「uExercise」運動陪伴系統的資管四卓鑫蕓與孫譽分享：「從創意發想到實體製作的過程是最困難的，再來就是組員間的溝通，因為大家都埋頭苦幹的做、缺少溝通，溝通者就成為很重要的角色，人數較多的組別把每個人的工作整合起來是最難的課題，最後的成果大家都盡力了，所以還是很開心。」參觀同學、大傳一呂宜蓁表示：「我覺得很厲害，一項專題從無到有的過程，除了有創意還要有行動力，真的非常值得讓人敬佩。」
</w:t>
          <w:br/>
          <w:t>　另29日晚上18時也在黑天鵝舉辦「資管之夜」活動，剛入場就迎來系學會同學的熱烈歡迎，約60人前來參與，校友戴敏育也一同前來參與。首先播放各組專題影片作為開場，魏世杰、鄭皓帆老師出席並頒發前三名、佳作、優良的作品，中間穿插系學會帶來的表演，主要是由大一同學們表演跳舞、話劇，以及抽獎活動，今年的獎品非常豐富，有AirPods 、小愛同學音響、麻將、小米洗手機等等，資管系學會會長、資管二賴淮恩表示：「這次活動謝謝大家熱心參與，我們團隊也努力準備了很長一段時間，看到最後的成果特別開心。」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94f32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05ad87fa-b179-46ff-8e4c-9858358a57a4.jpg"/>
                      <pic:cNvPicPr/>
                    </pic:nvPicPr>
                    <pic:blipFill>
                      <a:blip xmlns:r="http://schemas.openxmlformats.org/officeDocument/2006/relationships" r:embed="R6786ba2ea04547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7120"/>
              <wp:effectExtent l="0" t="0" r="0" b="0"/>
              <wp:docPr id="1" name="IMG_f1fb24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a55e0b9-eb24-4f32-b050-364235417ccc.jpg"/>
                      <pic:cNvPicPr/>
                    </pic:nvPicPr>
                    <pic:blipFill>
                      <a:blip xmlns:r="http://schemas.openxmlformats.org/officeDocument/2006/relationships" r:embed="R0ea66b28d4654c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7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86ba2ea04547b8" /><Relationship Type="http://schemas.openxmlformats.org/officeDocument/2006/relationships/image" Target="/media/image2.bin" Id="R0ea66b28d4654cc1" /></Relationships>
</file>