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d9d374556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李薇薇畫作有文學味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畢業校友李薇薇，於四月底在波士頓牛頓市耆英中心藝術展中展出畫作，受到中美學生熱情簇擁，她在大學時期陸續追隨胡念祖、鄭百重、勞繼雄等名家學畫，在全台灣公務員、市府與軍中繪畫比賽均獲獎，遷至美國加州後，又參加畫會，不斷進修，她的畫作不論水彩或水墨，圖中山水、花鳥都極富文學味。（陳雅韻）</w:t>
          <w:br/>
        </w:r>
      </w:r>
    </w:p>
  </w:body>
</w:document>
</file>