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e668b0b6b44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施克毅用心良苦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擔任今年「琴格上的邂逅」口琴成果展總籌的土木二施克毅，平常一副「大男人」的樣子，但自從有了「她」之後，基於「要捉住她的心先得捉住她的胃」的道理，決定放下身段，參加烹飪社，他笑著說：「只要我的『她』能了解我的苦心，一切都值得了。」（鄭素卿）</w:t>
          <w:br/>
        </w:r>
      </w:r>
    </w:p>
  </w:body>
</w:document>
</file>