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1037f4888343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南港高中師生參訪 學系特色吸睛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【記者葉語禾淡水校園報導】南港高中師生38人，11月27日至本校參訪，招生策略中心將其依社會組及自然組的需求，分別安排參訪相關科系及海事博物館，希望藉以對於校園及學系有初步的了解
</w:t>
          <w:br/>
          <w:t>學生們在海事博物館館員介紹下，參觀許多不同形態的船隻模型，對於感興趣的船隻則拿起手機拍照留念。社會組學生被安排至傳播館，分別由資傳系及大傳系介紹相關課程及媒體實務，其中影像藝術工坊藝廊上的四幀照片讓學生驚歎連連，之後介紹相關攝影技術，協助學生們了解更多；淡江之聲廣播電台安排廣播劇的錄製體驗，讓學生們解說話抑揚頓挫與咬字清晰的重要性；淡江電視台則帶領參觀攝影棚及副控室，並說明新聞錄製過程。自然組則由建築系主任陳珍誠與航太系副教授蕭富元分別帶領參觀建築系數位建築工廠及航太系航太系UAV實驗室，協助參訪學生了解學系特色。
</w:t>
          <w:br/>
          <w:t>領隊教師游邵葳表示，對於淡江良好的環境及衛生留下深刻印象，參訪內容也感到滿意，「我會推薦學生們報考淡江，提醒他們認真讀書，增加自己的把握。」學生藍羿捷則希望能夠就讀資傳系，「學長姐的作品令人印象深刻，希望自己也能有機會選擇喜歡的領域就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b4a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6a29824-58b9-4578-9e75-d74865a62927.JPG"/>
                      <pic:cNvPicPr/>
                    </pic:nvPicPr>
                    <pic:blipFill>
                      <a:blip xmlns:r="http://schemas.openxmlformats.org/officeDocument/2006/relationships" r:embed="R4a1576d0dd3f44d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1576d0dd3f44d4" /></Relationships>
</file>