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815be9ec540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人工智能公司榮獲第27屆「中小企業創新研究獎」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程曦資訊集團旗下人工智能公司，以「Qbi智慧客服」，協助經濟部「1988紓困振興專線」及中央健保署「智慧客服機器人-阿Ken」運作。經濟部於17日由部長王美花親自頒贈「創新研究獎」與董事長張榮貴，並特別感謝該公司對COVID-19紓困振興專案辛苦的付出。張榮貴校友(本校資工博畢，第32屆金鷹獎得主)指出，人工智能公司是臺灣目前唯一能夠提供從客服系統建置、營運管理到企業整體CRM顧問服務與教育訓練服務的企業。除了相繼獲得商業周刊、天下雜誌、經濟日報……等報導與肯定，並在短短成立兩年的時間內就獲得「數位轉型楷模獎」及「中小企業創新研究獎」等殊榮。（資料來源／校友服務暨資源發展處）</w:t>
          <w:br/>
        </w:r>
      </w:r>
    </w:p>
  </w:body>
</w:document>
</file>