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037c596aa43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永平高中劉淑芬校長訪AI創智學院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永平高中校長劉淑芬率領該校一二級主管、該校家長會會長秦慧萍等家長會成員共22人，於11月23日上午來校參訪AI創智學院，除了解AI創智學院之實境場域的設施外，並參觀本校智慧製造研究中心、風工程研究中心，以及智慧自動化與機器人中心，並在綜合座談中交流參訪心得。
</w:t>
          <w:br/>
          <w:t>
</w:t>
          <w:br/>
          <w:t>在AI創智學院之實境場域中，由遠距教學發展中心研究助理張瑞麟導覽，介紹魔鏡之旅、職涯導航、Q/A互動的AI技術應用，建築系系主任陳珍誠則以「搭建本校二萬磚捐款曲面牆」為例，介紹虛實混搭的技術應用，以不同的應用情境幫助學生學習。而風工程研究中心主任王人牧、機械系教授王銀添則各自導覽智慧製造研究中心、智慧自動化與機器人中心，以及風工程研究中心的研究成果。綜合座談上，由工學院院長暨AI創智學院院長李宗翰主持，他介紹AI創智學院5個AI學程、4個應用平臺、4個遠端課程外，也說明工學院師生近期的優秀表現。劉淑芬感謝學校豐富的導覽安排，並表示，身為淡江之高中策略聯盟學校，將鼓勵學生將淡江列入未來升學的學校之一。永平高中主任教官胡順龍表示，感謝學校的安排，對風工程研究中心的風洞實驗印象深刻。雙方致贈紀念品相互表達歡迎和感激之情，交流愉快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9616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f893125d-46ba-4681-ada0-b78f0cb9d837.jpg"/>
                      <pic:cNvPicPr/>
                    </pic:nvPicPr>
                    <pic:blipFill>
                      <a:blip xmlns:r="http://schemas.openxmlformats.org/officeDocument/2006/relationships" r:embed="R607591ab91e64a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072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bd9d8807-e17d-4550-8b9c-0d63bc4831a9.JPG"/>
                      <pic:cNvPicPr/>
                    </pic:nvPicPr>
                    <pic:blipFill>
                      <a:blip xmlns:r="http://schemas.openxmlformats.org/officeDocument/2006/relationships" r:embed="R8953810f33e548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7591ab91e64a68" /><Relationship Type="http://schemas.openxmlformats.org/officeDocument/2006/relationships/image" Target="/media/image2.bin" Id="R8953810f33e54819" /></Relationships>
</file>