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64482dde0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微軟偕媒體來訪AI創智學院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日前攜手台灣微軟，成為AI雲端戰略結盟後，台灣微軟於11月25日上午11時偕媒體記者至本校參訪AI創智學院之實境場域的設施，由工學院院長暨AI創智學院院長李宗翰主持，他向媒體記者們說明該院的特色外，並導覽介紹魔鏡之旅、職涯導航、Q/A互動的AI技術應用。
</w:t>
          <w:br/>
          <w:t>建築系系主任陳珍誠也以「搭建本校二萬磚捐款曲面牆」為例，介紹虛實混搭的技術應用。會後，媒體向李宗翰詢問該院之實境場域的技術領域、未來使用對象，李宗翰說明該院與微軟合作引進超過200門數位課程，依照AI證照的修課要求，結合實體課程輔導學生考取證照，協助學生進行跨領域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05f3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3bb98a3-00cf-4f59-94d9-c4f63438d31e.JPG"/>
                      <pic:cNvPicPr/>
                    </pic:nvPicPr>
                    <pic:blipFill>
                      <a:blip xmlns:r="http://schemas.openxmlformats.org/officeDocument/2006/relationships" r:embed="Re6f0c125687c40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f0c125687c40be" /></Relationships>
</file>