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dcf93835e4e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國際博雅教育論壇 劉金源分享推動經驗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【潘劭愷淡水校園報導】電機系講座教授劉金源，12月4、5兩日參加由韓國教養基礎教育院（Korea National Institute for General Education; KONIGE)、韓國教育部、韓國大學教育協議會共同主辦的2020國際博雅教育論壇，並以「臺灣通識教育評鑑與品質確保機制」為主題進行分享。劉金源目前擔任臺灣通識教育策略聯盟暨品質策進會理事長，推動提升通識教育品質已20餘年。
</w:t>
          <w:br/>
          <w:t>該論壇以線上直播方式舉行，本次主題為「邁向東亞博雅教育共同體」，希望透過臺日韓三國學者分享彼此通識博雅教育經驗，共同提升博雅教育品質。主題包括「提升通識教育機構和教師地位的方法」、「教育部或商業共同體在各國通識教育歷史上的角色？」、「誰以及如何為通識教育課程設置標準？」、「誰以及如何為通識教育建立合理的評鑑標準並使之制度化？」四大主題，我國其他參與學者有臺科大副校長莊榮輝、中原大學校長張光正、臺灣大學特聘講座教授黃俊傑，及清華大學人文社會學院教授王俊秀。
</w:t>
          <w:br/>
          <w:t>劉金源分享內容自臺灣通識教育發展談起，透過時間的遞嬗說明臺灣通識教育評鑑歷程、結果及後續發展；接著提到通識教育內的再精進、通識教育品保機制，以及回顧與展望。其中他以「沒有專業的通識是空洞的，沒有通識的專業是盲目的」說明通識教育和專業教育的相輔相成、相互為用，「比起專業技能，人格素養與特質才是在職場脫穎而出的要素，更可能是影響邁入職場後升遷發展的關鍵因素，這些正是通識教育所能培養的。」</w:t>
          <w:br/>
        </w:r>
      </w:r>
    </w:p>
  </w:body>
</w:document>
</file>