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8a8e4b33424b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471 期</w:t>
        </w:r>
      </w:r>
    </w:p>
    <w:p>
      <w:pPr>
        <w:jc w:val="center"/>
      </w:pPr>
      <w:r>
        <w:r>
          <w:rPr>
            <w:rFonts w:ascii="Segoe UI" w:hAnsi="Segoe UI" w:eastAsia="Segoe UI"/>
            <w:sz w:val="32"/>
            <w:color w:val="000000"/>
            <w:b/>
          </w:rPr>
          <w:t>社論：蘭陽校園跨出正式動土的大步</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蘭陽校園的興建，於本週末就要正式動土了，這代表校園的興建進入一個實質建設的新階段。以往可說是紙上談兵，是空中樓閣，也如夢似幻，而本週以後，隆隆機聲響起，塵土飛揚，而後一座美麗的花園大學城，將在林美山上湧現，美景在望，淡江人當有無限欣慰與感慨。
</w:t>
          <w:br/>
          <w:t>
</w:t>
          <w:br/>
          <w:t>　首先要強調，由於長期來的努力耕耘，本校儼然已是國內私立大學的龍頭，然而，在校地面積不夠寬廣的情況下，校務發展也面臨了嚴重的瓶頸，職是之故，近年來學校積極地在淡水及台北校園之外，開拓蘭陽第三校園，希望藉由蘭陽校園的開發，使淡江大學在未來可以畫出優美的第二曲線。這是淡江人的最大心願，如今指日可待了，焉能不欣喜？
</w:t>
          <w:br/>
          <w:t>
</w:t>
          <w:br/>
          <w:t>　興建蘭陽校園不只是要為宜蘭地區帶來文化建設與繁榮，同時也是創辦人張建邦博士回饋鄉里的夙願，希望藉由淡江成功的範例，塑造宜蘭的大學城，提供宜蘭子弟一個世界級的高等教育，這份精神也是當初張驚聲先生興辦淡江的志願，所以代代相傳以教育工作為職志，正是淡江人文精神的延續，相信蘭陽校園的興建，將會是淡江人文精神的再發揚。
</w:t>
          <w:br/>
          <w:t>
</w:t>
          <w:br/>
          <w:t>　如前所言，淡水及台北校園已面臨校地不足的窘境，蘭陽校園正是淡江再出發的新希望之所繫。教育部將以總量管制的方式監督大學人數的成長，然而在面對瞬息萬變的時代，隨著環境的改變，大學教育的內容亦勢必有所調整，新系所的增設當然也是必然的現象。若是蘭陽校園順利的在2004年招生，那也正昭示著淡江大學在可預期的未來，將會有更新的面貌與契機，也將是蘭陽子弟致力的新方向。
</w:t>
          <w:br/>
          <w:t>
</w:t>
          <w:br/>
          <w:t>　雖然，現在到蘭陽的交通還不是非常方便，甚至可能影響到招生的情況，但是隨著交通建設的發展，尤其張建邦博士在擔任交通部長時就曾先期謀求宜蘭地區的交通便利性，而規劃了東部快速道路。試想：昔時淡水與台北的交通何嘗方便，然而淡江大學同樣也逐步達成一流學府的願景。更何況淡水校園成功的過程，正提供了蘭陽校園最大的支柱。屆時台北、淡水、蘭陽成鼎足之勢，互相奧援，正可以擴大淡江大學的腹地與影響力，不促限於任一地域，近悅遠來，使更多人有會感染淡江大學辦學的優良成果。
</w:t>
          <w:br/>
          <w:t>
</w:t>
          <w:br/>
          <w:t>　回顧過去，蘭陽校園的興建確實是一條漫漫長路，從宜江工學院的籌設到蘭陽校園的動工，輾轉波折，歷經十一易寒暑，多少心酸，幾番夢碎，誠不足為外人道。但我們在此刻應滿懷感激，過程中，政府機關、地方人士所給予學校的支持與協助，排除萬難，亦更令人感佩，而動土以後，仍有很多問題擺在前面，尚待一一克服，仍需各界，尤其是地方父老的諒解與支持，才能穩步向前，我們希望這一切均能迎刃而解，隨著淡江的第二曲線，邁向一條康莊大道。</w:t>
          <w:br/>
        </w:r>
      </w:r>
    </w:p>
  </w:body>
</w:document>
</file>