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29c8ec6074d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中文系邀錢拓論「農產、飲食與創意」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道】中文系助理教授普義南12月7日下午1時在文館L413室舉辦「109高教深耕計畫文創講座」，邀請硯田農產負責人錢拓蒞校，主講：「文化敘述在業界中的呈現——農產、飲食、創意」。錢拓謙虛地表示自己是「一名返鄉青農」，希望以親身經驗幫助大家「思考屬於你的斜槓時代」。
</w:t>
          <w:br/>
          <w:t>
</w:t>
          <w:br/>
          <w:t>普義南介紹：「錢拓老師經歷豐富，除了擔任多所大學的兼任教師，也創業經營有機農場和小型農企。」
</w:t>
          <w:br/>
          <w:t> 
</w:t>
          <w:br/>
          <w:t>錢拓首先以周星馳影片《大話西遊》當中的經典片段「Only You」，說明換位思考的重要性。「我們敘事需要考慮人家要什麼，不是我想說什麼。」與此同時，這種自我與外界的平衡也存在於個人與市場、理想與實際當中。他建議同學們在學習時思考如何學以致用。
</w:t>
          <w:br/>
          <w:t>
</w:t>
          <w:br/>
          <w:t>接著，錢拓以經營「南澳基因有機農場」、「硯田農產」說明如何經營敘事。他強調語言的表達需要注重虛實之間的平衡，沒有絕對的公式。此外，他還分享米蛋卷、大紅袍花椒辣油的產品設計過程，包括設定受眾、參考配色、色彩心理、購物心理等等。「針對不同的場域，我們利用不同的對話方式，像是Instagram就要呈現品牌的世界觀。」企管一林尚德認為：「錢老師說明每個產品的元素和特色，像是色彩及背後的含義，非常詳細清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01e2f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0baeb456-651d-4242-8841-ad8f71b03c20.jpg"/>
                      <pic:cNvPicPr/>
                    </pic:nvPicPr>
                    <pic:blipFill>
                      <a:blip xmlns:r="http://schemas.openxmlformats.org/officeDocument/2006/relationships" r:embed="Re323bed9a2ce4d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b0fa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c42b0593-398a-401b-8d3d-3737380018bd.jpg"/>
                      <pic:cNvPicPr/>
                    </pic:nvPicPr>
                    <pic:blipFill>
                      <a:blip xmlns:r="http://schemas.openxmlformats.org/officeDocument/2006/relationships" r:embed="Rd42705c0dfed49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23bed9a2ce4d93" /><Relationship Type="http://schemas.openxmlformats.org/officeDocument/2006/relationships/image" Target="/media/image2.bin" Id="Rd42705c0dfed4903" /></Relationships>
</file>