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1253052d6f4c96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1116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學輔研習有法度 牢記3專線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學生大代誌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廖宜美淡水校園報導】本校學務處生輔組主辦「教育部109年度大專校院學生事務工作教師輔導與管教學生實務研習」於12月11日在守謙國際會議中心舉行，近百位全國大專校院及高中職教師蒞臨參與。行政副校長莊希豐致詞表示，「教師在教學現場面對的課題隨時代轉變，希望透過研習增加教師相關可用的知識。」
</w:t>
          <w:br/>
          <w:t>　真理大學法律系副教授吳景欽以「教師輔導管教學生相關法規及學生權利認知」為題演講，介紹手機可用的法規查詢系統和法律扶助相關管道，並從師生關係的轉變出發，逐一拆解教育法體系。吳景欽舉實例分析體罰、上課內容、受教權、性別平等等問題。他提醒：「教師在保證學生的受教權同時，除了追求師生關係平等，更應多加審視教學方式和內容。」
</w:t>
          <w:br/>
          <w:t>　國家教育研究院教育人力發展中心主任洪啟昌帶來「正向輔導與管教，愛與理解」專題演講，探討「管」是一種權力關係，而「教」必須建立在愛與理解。他說：「教育孩子之前，需先教育自己。」必須放棄管教習慣，真正去理解學生，教師需要具備更多的專業合理性。他舉例，面對易怒或輕生的學生應思考為何造就此結果，「盼孩子奔向終點前，學會度過轉折點。」
</w:t>
          <w:br/>
          <w:t>　在綜合討論暨經驗交流，引言人，新北市淡水商工于賢華校長表示，輔導與管教不只需要熱忱與愛，還需要專業的敏感度，觀察學生變化進而啟動輔導措施，並分享輔導路上雖然辛苦但不孤單，「一個人走得快，一群人走得遠」最後呼籲3個重要專線：1925安心專線、1955生命專線及1980張老師輔導專線。
</w:t>
          <w:br/>
          <w:t>　法鼓文理學院資輔中心主任蕭麗芬表示，法規之於教學現場更像是最後的底線，望能歸於根本，從「人」出發，重新建構一個互相理解的師生關係。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2694432"/>
              <wp:effectExtent l="0" t="0" r="0" b="0"/>
              <wp:docPr id="1" name="IMG_a9983f0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0-12/m\39505905-eea9-4957-b56a-914c7378fb8d.jpg"/>
                      <pic:cNvPicPr/>
                    </pic:nvPicPr>
                    <pic:blipFill>
                      <a:blip xmlns:r="http://schemas.openxmlformats.org/officeDocument/2006/relationships" r:embed="R5211ef8dd08c4e06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2694432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5211ef8dd08c4e06" /></Relationships>
</file>