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c14671a664d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臺師大張子超籲USR行動支持SDGs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禹彣淡水校園報導】生活輔導組於12月14日中午在覺生綜合大樓I501舉辦「109學年度學輔人員專業知能研習」，邀請臺灣師範大學環境教育研究所教授張子超來進行「永續發展目標的趨勢與內涵」演場，學務長武士戎與學務處各組組長也都到場聆聽學習。武士戎表示：「大學有責任推廣環境永續推廣，也是實踐聯合國永續發展目標(SDGs)的最佳基地，大學的社會責任(USR)與企業社會責任(CSR)都是在現在與未來相當重要的顯學，大學治理、環境永續與社會共榮都是息息相關的。」
</w:t>
          <w:br/>
          <w:t>「人類為什麼要發展呢？」張子超教授首先提出問題，請大家反思人類是基於什麼目的而不斷發展，環境、經濟、社會三大面向環環相扣，經濟成長與環保永續如何相互成長卻又達到平衡，是人類一直探討的問題，而聯合國提出17個永續發展目標(SDGs)，張子超也解釋各項發展目標，其中包含社會基本需求：終止貧窮、飢餓、促進健康福祉等，也衍伸到公平正義：性別平等、基礎發展與和平，更提及經濟發展以及氣候變遷，如何維持社會發展也兼顧環境永續，才是我們更該關注的課題。
</w:t>
          <w:br/>
          <w:t>最後張子超表示：「人類的發展飛快，但也要顧及環境，並不是在追求經濟發展的需求下，就不顧及社會責任與永續發展，如何達到立定的目標，朝著正確的方向進行才是最重要的。」
</w:t>
          <w:br/>
          <w:t>生輔組承辦人溫漢雄說：「希望經由這個研習，讓學務處各組的業務能融合及回應聯合國的17項永續發展的目標。」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e91d0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8811e5ca-bdc7-47a3-822a-d48e26ec8955.jpg"/>
                      <pic:cNvPicPr/>
                    </pic:nvPicPr>
                    <pic:blipFill>
                      <a:blip xmlns:r="http://schemas.openxmlformats.org/officeDocument/2006/relationships" r:embed="R0bf2976eb12348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f2976eb123480e" /></Relationships>
</file>