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3fe172bd142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國企等4系舉辦郵輪晚會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【記者陳昀淡水校園報導】國企、資工、會計、化材四系於12月17日下午6時在關渡碼頭舉辦郵輪晚會「CARPE DIEM」，邀請四系同學們共襄盛舉，約260人參與。當天晚上無風無雨，主持人開場時活動氣氛熱絡，讓參與者邊欣賞美景邊享用美食，並在船上切蛋糕，和12月的壽星一同慶祝，氣氛歡樂。
</w:t>
          <w:br/>
          <w:t>接著進行博弈遊戲，包括「21點」、「射龍門」等遊戲，以籌碼兌換餐食。晚會總召國企二曾筱珺表示：「4系參與同學相當踴躍，PARTY TIME和抽獎時氣氛相當熱絡。」
</w:t>
          <w:br/>
          <w:t>晚會請來世新大學街頭音樂社表演，並邀請DJ現場混音，讓參與同學充分享受派對氣氛。國企二夏瑤凡分享：「活動氣氛很好，餐點部分大家都滿喜歡的，多位外國籍同學也共同參與，大家玩得很開心！」</w:t>
          <w:br/>
        </w:r>
      </w:r>
    </w:p>
  </w:body>
</w:document>
</file>