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bc42a005047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第13屆淡江品質獎 資訊處獲品質卓越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第13屆淡江品質獎複審1月20日上午9時30分在覺生國際會議廳舉行，本次入圍的單位有國際事務學院、資訊處及財務處，上午進行各單位簡報及詢答，下午則進行實地訪視，參賽單位充分展現各自特色，爭取榮譽；審查結果於2月3日在覺生國際會議廳揭曉，資訊處獲得「品質卓越獎」，由葛校長親頒奬座及獎金30萬元；國際事務學院及財務處則獲得「品質績優獎」，分別獲頒獎座及獎金5萬元。
</w:t>
          <w:br/>
          <w:t>複審當日，評審小組召集人，秘書長劉艾華致詞表示，本校自1992年推動全面品質管理，在所有淡江人的努力下，不僅讓TQM成為淡江人DNA的一部分，也獲得包括2009年國家品質獎、連續23年《CHEERS》雜誌企業最愛大學畢業生的成果，同時獲得家長及校友的肯定，「2006年設置淡江品質獎以來，參賽單位無不卯足全力，除展現最好的一面，也充分了解品質的重要性。」
</w:t>
          <w:br/>
          <w:t>國際事務學院由院長王高成進行簡報，說明該院透過「增進教師學術研究」、「提升教學品質」、「積極推動系所招生」、「推動國際及兩岸學術交流」等具體作法，以達成培養「外交、國際事務、全球各區域之政治、經濟、社會之學術與實務人才」目標；未來努力方向則朝「績效經營建立目標值」、「建立系所策略執行獎勵機制」、「持續課程改革培育學生專業能力」及「提升教職員之資訊運用及大數據分析能力」等進行。
</w:t>
          <w:br/>
          <w:t>資訊處由資訊長郭經華進行簡報，說明該處透過「舞動教學」、「唱響行政」、「躍升研究」及「精緻服務」等策略，達到「打造享譽國際的智慧校園」與「形塑跨越時空的感動服務」的願景；未來則以「建構全新的數位天堂，讓淡江大學成為學生的最愛」，「培育心靈卓越的人才，讓淡江大學的畢業生成為企業最愛」為持續努力的方向。
</w:t>
          <w:br/>
          <w:t>財務處由財務長林谷峻進行簡報，說明財務處因應社會轉變，落實企業管理模式、著重會計分析功能，以及適時提出決策資訊為努力方向，希望將會計過去「記錄事實」的功能，積極提升至「導引注意」及「解決問題」的效能；未來則朝向「服務品質國際化」、「帳務處理資訊化」及「財務視野未來化」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7abb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9214a70d-e1f4-4d09-ba52-33f029c0cde4.JPG"/>
                      <pic:cNvPicPr/>
                    </pic:nvPicPr>
                    <pic:blipFill>
                      <a:blip xmlns:r="http://schemas.openxmlformats.org/officeDocument/2006/relationships" r:embed="R5c0867b8e2924e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0867b8e2924e4c" /></Relationships>
</file>