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6a0bf6012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通核中心Ｘ圖書館 通識月推性別平等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【潘劭愷淡水校園報導】不少人對電影《麥迪遜之橋》（The Bridges of Madison County）裡的情節印象深刻，是否也能理解其中女性「情欲解放」的意涵？有不少人喜歡傳統藝術歌仔戲，對於劇中女性角色的心聲是否也能瞭然於胸？這些問題將在「通識月」的系列講座中，讓你有更進一步的了解。
</w:t>
          <w:br/>
          <w:t>本次「通識月」由通識與核心課程中心與覺生紀念圖書館聯合舉辦，主題為「性別平等」（Gender Equality，SDGs第5項），通核中心自3月15至26日安排6場「性別平等系列講座」，籌劃人通核中心副教授徐佐銘說明，每場講座連結至不同的性平主題，邀請到涵蓋「哲學與宗教」、「全球科技革命」、「藝術欣賞與創作」、「自然科學」及「社會分析」等學門領域的講者進行分享，希望能夠呈現多元面向的性別主題，拓展學生的學習視野。
</w:t>
          <w:br/>
          <w:t>圖書館則於3月8至28日舉辦「性別平等主題書展」，展出與系列演講的相關館藏，搭配「我閱讀x我推薦」活動，讓師生們在聆聽講座的同時，也能共襄盛舉，推薦好書。典閱組組長石秋霞希望同學在參與講座的同時，也能充分運用圖書館的館藏豐富相關知識，養成自主延伸學習的好習慣。
</w:t>
          <w:br/>
          <w:t>通核中心主任李珮瑜表示，為了精進通識教育，反映國際脈動，連結永續發展，通識與核心課程中心特別規劃自本學年度起，每學年舉辦「通識月」活動，同時將主題連結到SDGs（聯合國永續發展目標），讓同學們在學習之餘，也能了解相關內容。「我們將透過講座、藝術展演等多元上課方式進行，希望能帶給學生不一樣的學習體驗，同時拓展視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c5fcc9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d01999a-f781-484c-a4da-9f314781f07d.jpg"/>
                      <pic:cNvPicPr/>
                    </pic:nvPicPr>
                    <pic:blipFill>
                      <a:blip xmlns:r="http://schemas.openxmlformats.org/officeDocument/2006/relationships" r:embed="R95899f2fb82740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899f2fb82740a2" /></Relationships>
</file>