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ee307006e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The management failed to follow employee handbook guidelines and _____ did HR.
</w:t>
          <w:br/>
          <w:t>(A) same (B) either (C) too (D) so
</w:t>
          <w:br/>
          <w:t>2. Jack Collins was a genuine classic humanitarian and truly a legacy, whom everyone _____.
</w:t>
          <w:br/>
          <w:t>(A) was admired (B) admires (C) admired (D) to admire
</w:t>
          <w:br/>
          <w:t>3._____ Kentaro Watanabe not left the company shortly before the resignation of Kim Ha-Rin, he might well have become the president.
</w:t>
          <w:br/>
          <w:t>(A) Were (B) Had (C) If (D) Only
</w:t>
          <w:br/>
          <w:t>4.It is imperative that every employee _____ present when scheduled to fulfill customer expectations.
</w:t>
          <w:br/>
          <w:t>(A) be (B) being (C) to be (D) been
</w:t>
          <w:br/>
          <w:t>5.Everyone, except for _____ who are going to join the contest, please take a break.
</w:t>
          <w:br/>
          <w:t>(A) those (B) he (C) such as (D) all
</w:t>
          <w:br/>
          <w:t>
</w:t>
          <w:br/>
          <w:t>6.Cyber IQ has provided guidance and financial support for CloudCoder during the company’s _____ years and initial growth phase.
</w:t>
          <w:br/>
          <w:t>(A) formalized (B) formative (C) formation (D) format
</w:t>
          <w:br/>
          <w:t>
</w:t>
          <w:br/>
          <w:t>【答案及解析】
</w:t>
          <w:br/>
          <w:t>1.【答案】(D)，so did HR = HR failed to follow guidelines。 
</w:t>
          <w:br/>
          <w:t>2. 【答案】(Ｃ)，後面的形容詞子句，主詞是everyone，動詞admire (欽佩)用主動語態。
</w:t>
          <w:br/>
          <w:t>3. 【答案】(Ｂ)， 原句If Kentaro Watanabe had not left the company…，省略if，had移到句首。
</w:t>
          <w:br/>
          <w:t>4. 【答案】(Ａ)，句型it is imperative that S + (should) +原V。
</w:t>
          <w:br/>
          <w:t>5. 【答案】(Ａ)，Those who = People who + 複數動詞，意為「凡是…的人們」。
</w:t>
          <w:br/>
          <w:t>6.【答案】(Ｂ)， (A)使正式的；(B)形成的、草創期；(C)形成；(D)格式。
</w:t>
          <w:br/>
          <w:t>（本專欄連結SDG4優質教育）</w:t>
          <w:br/>
        </w:r>
      </w:r>
    </w:p>
  </w:body>
</w:document>
</file>