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902105cc34d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未來化在實務上的運用 鄧建邦說分明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人資處於3月25日下午3時舉行行政人員職能培訓課程，邀請未來學研究所所長鄧建邦，以「什麼是未來學？我們可以如何使用它」為題進行演講。職能福利組組長樂薏嵐說明：「學校教育理念為『國際化、資訊化、未來化』三化，希望能夠推廣本校教職員工對於三化政策中的『未來化』可以更清楚的了解以及實務上如何運用。」
</w:t>
          <w:br/>
          <w:t>鄧建邦學術專長領域和關照議題為台商研究、高階人才國際移動、跨國移工及未來研究。首先他播放溫馨影片引導大家思考移工問題、處境及新世代年輕人對未來為何而擔憂，並提供專業數據如大眾對於未來的工作的擔憂，性別不同則有不同的回答，如男性多擔心長期駐外工作、女性則擔心伴侶駐外等。
</w:t>
          <w:br/>
          <w:t>接著鄧建邦帶領著教職員們進行小組討論，使用未來學的一種研究方法—「分析回朔法」，以健康管理為題，從心智圖中思考要如何達到目的、如何達到身心健康，並在討論結束後，請教職員們發表自己的想法。分析回朔法包括兩部分，第一為根據人們的某種期望目標建立可行和合理的標準情境；第二則是由未來場景回到現實系統，找到實現最佳情境的方法。它所關注的是人如何達到他們所想要的未來，而不是關注在未來可能會發生什麼事情。
</w:t>
          <w:br/>
          <w:t>總務處節能組專員羅可媗分享，「我是未來所畢業的學生，也是淡江的職員，畢業之後，我常常思考如何把未來學運用工作上，這堂課喚起我對於未來學的概念。很多人都認為未來學是一門很虛幻的課，不知其探討內容，相信老師在課堂中的實務分享能帶來啟發。未來學其實是跟生活環環相扣，各個專業領域也都能與之結合，希望能讓大家有更多的思考，解決現在所遇到的問題。」
</w:t>
          <w:br/>
          <w:t>（本新聞連結SDG4優質教育）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39568"/>
              <wp:effectExtent l="0" t="0" r="0" b="0"/>
              <wp:docPr id="1" name="IMG_b60d97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6353fcf5-47b8-4b1c-9ce3-a2f2419c6e3b.jpg"/>
                      <pic:cNvPicPr/>
                    </pic:nvPicPr>
                    <pic:blipFill>
                      <a:blip xmlns:r="http://schemas.openxmlformats.org/officeDocument/2006/relationships" r:embed="Rd86db1afac9747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39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6db1afac9747df" /></Relationships>
</file>