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a1a3ce8a2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城邦財務長黃詩瑋 打造全方位財會經理人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會計系於4月15日舉行財務會計專業之路講座，邀請城邦集團財務長黃詩瑋，和同學們分享在會計專業的發展。他強調：「會計人更要學著營造自己的不可取代性，顯示出自己獨樹一幟的專業服務，更要能做全方位財會專業經理人。」
</w:t>
          <w:br/>
          <w:t>黃詩瑋不僅是本校會計系系友，也是多家知名企業財務長，曾任淘寶台灣財務長、大潤發流通事業財務長，職涯可謂相當精彩，也具有強勁的實務經驗。
</w:t>
          <w:br/>
          <w:t>黃詩瑋提到會計人的需求與發展階梯，「嚴格來說，想當上管理階層至少都需6至10年。」因會計科發展方向並不多元，每年會計市場競爭激烈，想脫穎而出需考量到不同產業面，否則亦可選擇精進專業或跳脫框架選擇其他，黃詩瑋說，會計是以數字去說故事，利用數據專長及對產業的深入研究，以聽得懂的語言對客戶解說。當今零售業的智慧布局，會計專業可說是應用面面俱到，能為企業的價值把關。
</w:t>
          <w:br/>
          <w:t>會計三陳舒樺表示，由講者的介紹得知，會計人未來就業時可以有更多的選擇，也瞭解到目前應該培養、加強什麼樣的能力以因應未來的就業潮流變化。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edc98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4469c60-654f-4146-b508-9296f6573b6c.jpg"/>
                      <pic:cNvPicPr/>
                    </pic:nvPicPr>
                    <pic:blipFill>
                      <a:blip xmlns:r="http://schemas.openxmlformats.org/officeDocument/2006/relationships" r:embed="R82e5ca223e4546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e5ca223e4546f8" /></Relationships>
</file>