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78a617ece4f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【人物短波】金門才女王麗蕉整理史料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資料科學學系（現資圖系）校友王麗蕉是金門人「嗷讀書（金門話）」，淡江畢業後取得政大圖書資訊系碩士及臺大圖書資訊博士，年紀輕輕即擔任中央研究院臺灣史研究所研究副技師、檔案館主任。1月22日特地返回金門文化局，主持「從家族檔案看金門人的跨境日常」講座，王麗蕉表示，2011年開始接觸這些珍貴的歷史資料，至今年第十年，剛好整理到一個階段，金門歷史悠久和具有豐厚文化底蘊，應該要成立「文獻館」，以蒐集和研究有關文獻，金門縣副縣長黃怡凱稱讚她，不愧是金門才女。（文／舒宜萍）</w:t>
          <w:br/>
        </w:r>
      </w:r>
    </w:p>
  </w:body>
</w:document>
</file>