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95f86cce74d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【人物短波】張翰揚創新Podcast當音樂來敲門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保險系（現今風保系前身）校友張翰揚擔任正聲廣播公司台中台台長，服務於廣播工作已33年，曾拿下13座廣播金鐘獎，是資深廣播主持人，有鑑於現在Podcast（聲音版的YouTube）在臺灣網路世界興起，他認為，Podcast帶來新的收聽族群，讓傳統廣播節目多一個被聽見的機會滿不錯的，他創設Podcast節目名稱為「當音樂來敲門」，也帶領電台順應潮流，提供Podcaster租借錄音室開創新財路，一切樂觀其成。張翰揚強調，廣播不會消失，而是用不同的方式延續生命。（文／舒宜萍）</w:t>
          <w:br/>
        </w:r>
      </w:r>
    </w:p>
  </w:body>
</w:document>
</file>