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dd35af3e9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中文系畢展百家爭鳴 周德良經驗分享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我要感謝中文系的所有老師，以及學生們的努力呈現，更要感謝羅雅純與侯如綺兩位老師的統籌，讓我們首屆畢業成果展圓滿成功，百家爭鳴！」中文系系主任周德良5月20日中午12時，在教師教學發展中心MSTeam線上研習中，分享中文系第一屆畢業專題製作頂石課程的經驗，逾30教師線上參與。
</w:t>
          <w:br/>
          <w:t>周德良首先提到，該系希望提升大家對中文系的了解，進一步與職場接軌，因此於106學年度參考大傳、資傳及日文系相關課程，由全體教師共同規劃，自109學年度開始實施。該課程為單學期必修課程，分為「創作編採」、「語文教學」及「學術研究」三大學群，由系上教師分別進行指導與實作，展現中文專業學習成果，達成頂石課程之精神與目標。
</w:t>
          <w:br/>
          <w:t>接著周德良說明，該課程強調實際操作和團隊合作，使學生能夠整合與深化大學所學，評量之學習成果，有效展現學生統整整體學習表現，以及充分展現專業技能與核心能力，課程分別由五位教師授課，並透過「畢業論文專題發表會」及「畢業成果展」展示學習成果。「兩個活動在上學期均如期完成，尤其在成果展當天，所有同學以行禮方式向指導教師表達四年來感謝，讓我覺得十分感動，也希望透過畢業展的實施，讓他們無懼未來，更堅定的往前走。」
</w:t>
          <w:br/>
          <w:t>國企系系主任孫嘉祈表示，周主任的經驗分享帶給他很多啟發，可以往舉辦畢業展的方向來思考，不過因為國企系有英語專班需更加斟酌，「另外商管學院有部分科系的領域較為接近，朝聯合畢展或聯合競賽等跨域合作的方向思考，或許對學生與學系都是個不錯的選擇。」</w:t>
          <w:br/>
        </w:r>
      </w:r>
    </w:p>
  </w:body>
</w:document>
</file>