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82b4f57d24d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疫情嚴峻 畢典採線上直播 社團活動全面取消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面對嚴重特殊傳染性肺炎疫情影響，6月12日的畢業典禮將改以線上直播方式辦理。學生事務處課外活動輔導組也執行多項因應措施，以降低學生群聚感染之風險，維護大家的健康安全為優先考量。
</w:t>
          <w:br/>
          <w:t>自5月15日起至本學期期末考結束（6月27日止），社團活動全面取消。「社團學習與實作課程」入門課程配合遠端學習、教師評鑑及課外活動後測問卷採線上填寫、課程企劃新秀評選改以企畫書評選前10名給予獎金與獎狀。社團認證統一由認證長以電子檔案寄送課外組、已申請通過之活動取消辦理，亦可於認證系統撰寫籌備過程之反思與心得作為結案報告。而本學期未能完成活動參與認證及活動執行認證的學生們，以撰寫報告及活動企畫書等彈性作法處理。
</w:t>
          <w:br/>
          <w:t>社團評鑑改採線上評審，獲獎社團另擇期頒獎。其他大型活動，如社團負責人研習（淡海同舟）延期至9月辦理、暑假服務隊全數取消出隊服務。課外組組長陳瑞娥表示，「非常感謝全校師生在面對疫情時都能配合辦理，希望這一波疫情能盡快和緩。」
</w:t>
          <w:br/>
          <w:t>國樂社社長大傳二許涵茹表示，校內公演與原定5月9日要到台北仁濟院附設仁濟安老所舉辦義演活動，因疫情爆發只好取消。弦樂社社長水環二李禹廷說，本學期原安排2場期末音樂會，並與帕瑪提琴、台灣環境資訊協會在5月14日合辦公益室內樂音樂會，現全數都取消了。舞蹈研習社社長西語二郭家瑀說明，5月29日的第50屆成果展為配合防疫宣告停辦，原本希望能將成果改以影片方式發表，但擔心社員搭乘交通工具到校拍攝而暴露於疫情風險中，因此忍痛決定取消本屆的成果展。</w:t>
          <w:br/>
        </w:r>
      </w:r>
    </w:p>
  </w:body>
</w:document>
</file>