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ce56aa6e13491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470 期</w:t>
        </w:r>
      </w:r>
    </w:p>
    <w:p>
      <w:pPr>
        <w:jc w:val="center"/>
      </w:pPr>
      <w:r>
        <w:r>
          <w:rPr>
            <w:rFonts w:ascii="Segoe UI" w:hAnsi="Segoe UI" w:eastAsia="Segoe UI"/>
            <w:sz w:val="32"/>
            <w:color w:val="000000"/>
            <w:b/>
          </w:rPr>
          <w:t>社團活動資料週日觀摩評鑑</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榮馨報導】一年一度社團評鑑活動即將展開，本月二十七日（週日）將於活動中心同時舉行資料評鑑觀摩活動與動態表演，二十六日下午五時將先舉行高峰茶會，讓新任社團負責人與學生會及課指組互相交流，並於廿八日頒獎。
</w:t>
          <w:br/>
          <w:t>
</w:t>
          <w:br/>
          <w:t>　該次社團評鑑活動除分為學術性、文藝性、自治性、康樂性、體育性聯誼性、音樂性、服務性八大類外，若連續兩年榮獲特優之社團亦參加第三年的評分，而成績比前一年優異者，將再頒發特別獎，以鼓勵社團自我成長。
</w:t>
          <w:br/>
          <w:t>
</w:t>
          <w:br/>
          <w:t>　評審小組除有課指組老師外，更將邀請校內外資深社團指導老師，以及前屆特優的社團負責人。評審們將依社團分類各選一名特優，獲選為特優社團將獲得獎金一萬元之獎勵，特別獎得主也將獲得同額獎金，另將依參展社團數目，選出優等社團若干名，頒發五千元獎金。
</w:t>
          <w:br/>
          <w:t>
</w:t>
          <w:br/>
          <w:t>　除高額獎金外，得獎社團的幹部將獲記功、嘉獎等獎勵，得獎之社團更將獲得獎牌一面，另外，社團指導老師將於頒獎晚會中表揚，該晚會由校長親自主持，頒獎給優秀社團，以示嘉勉。
</w:t>
          <w:br/>
          <w:t>
</w:t>
          <w:br/>
          <w:t>　課指組表示，由於社團評鑑活動為自由參加，因此有社團從未報名，有鑑於此，於八十八學年度起連續兩年未參加社團資料評鑑活動且未繳交社團活動紀錄之社團，第三年起將被勒令停止社團活動並強迫解散。因此，未參加資料展示評鑑活動之社團，仍須於五月二十五日前繳交社團活動紀錄資料，參加資料展示評鑑活動之社團則須於二十六日統一送件，詳情請洽課指組。</w:t>
          <w:br/>
        </w:r>
      </w:r>
    </w:p>
  </w:body>
</w:document>
</file>