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befe2020c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企業最愛永續未來-AI淡江培植全方位人才／校長葛煥昭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「時代在考驗著我們，我們要創造時代」這是救國團傳唱近七十年、大家耳熟能詳的團歌，照應著當年的時代精神以及歷史意義。今時今日，我特別想起這兩句話，也用它來勉勵所有畢業生。
</w:t>
          <w:br/>
          <w:t>　五月中旬，臺灣面臨COVID-19疫情升溫考驗，進入第三級警戒，使得原本的生活型態遭受翻天覆地的巨變，同時也驅動各行各業展開數位轉型。身處校園中的我們，最直接的影響就是全面採取遠端學習，以及舉辦有史以來首場線上畢業典禮。
</w:t>
          <w:br/>
          <w:t>　事實上，2020年初肺炎疫情在全球蔓延之際，為了境外生的學習需求，本校在以固有的數位學習平臺iClass結合雲端視訊平臺來授課，3天內開出4千多門線上課程。能如此快速應變，端賴近十年來打造網路校園的各項政策為基礎，自109學年度起，更希望靠大數據與雲端工具建構智慧化校園，不僅成立AI創智學院，並與微軟戰略聯盟，就是希望培育學生因應未來的能力，包括具備AI素養和認知，期待運用科技力提高學生競爭力。在數位時代的潮流之下，新世代的人才需要透過不同管道不斷精進自我，才能持續增加自己的附加價值，不被社會淘汰，這是挑戰，但也是機會。
</w:t>
          <w:br/>
          <w:t>　本校在2021年《Cheers》雜誌「2000大企業最愛大學生」調查中，連續24年榮獲私立大學第1名，全國總排名第10名，在調查的9大能力指標評比中，有8項指標排名私校之冠。2020年在104人力銀行公布「企業最常雇用大學排行榜」，本校畢業生榮獲「軟體及網路業」及「金融業」第1名；同年，《遠見雜誌》「企業最愛大學生排行榜」，也位居私校第1名，在在顯現本校從準新生的第一哩路到畢業生的最後一哩路，再到面對職場就業創業的第一哩路，依據不同階段之學習需求，為學生打造全方位學習計畫，建構大學四年之「學生學習加值鏈」，成效卓著。
</w:t>
          <w:br/>
          <w:t>　畢業，是你們展現經過四年大學生涯所有努力、心血總結的時刻，同時也代表你們即將邁向另一段新的人生旅程，迎接你們的，絕對不會是一條平坦順暢的道路，而是一個充滿挑戰的世界。即將成為社會新鮮人的你們，相信已經擁有厚實的關鍵就業力，我建議所有畢業生，仍應持續培養終身學習、自主學習及跨領域學習能力，以順應瞬息萬變的世界潮流，在職場上必能戰無不勝，攻
</w:t>
          <w:br/>
          <w:t>無不克。</w:t>
          <w:br/>
        </w:r>
      </w:r>
    </w:p>
  </w:body>
</w:document>
</file>