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bin" ContentType="image/jpeg"/>
  <Default Extension="rels" ContentType="application/vnd.openxmlformats-package.relationship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de07caf7c4984556" /></Relationships>
</file>

<file path=word/document.xml><?xml version="1.0" encoding="utf-8"?>
<w:document xmlns:w="http://schemas.openxmlformats.org/wordprocessingml/2006/main">
  <w:body>
    <w:p>
      <w:pPr>
        <w:jc w:val="right"/>
      </w:pPr>
      <w:r>
        <w:r>
          <w:rPr>
            <w:rFonts w:ascii="Segoe UI" w:hAnsi="Segoe UI" w:eastAsia="Segoe UI"/>
            <w:sz w:val="28"/>
            <w:color w:val="FF0000"/>
          </w:rPr>
          <w:t>淡江時報 第 1127 期</w:t>
        </w:r>
      </w:r>
    </w:p>
    <w:p>
      <w:pPr>
        <w:jc w:val="center"/>
      </w:pPr>
      <w:r>
        <w:r>
          <w:rPr>
            <w:rFonts w:ascii="Segoe UI" w:hAnsi="Segoe UI" w:eastAsia="Segoe UI"/>
            <w:sz w:val="32"/>
            <w:color w:val="000000"/>
            <w:b/>
          </w:rPr>
          <w:t>新鮮人踏上五虎崗 秒懂淡江 御風翺翔</w:t>
        </w:r>
      </w:r>
    </w:p>
    <w:p>
      <w:pPr>
        <w:jc w:val="right"/>
      </w:pPr>
      <w:r>
        <w:r>
          <w:rPr>
            <w:rFonts w:ascii="Segoe UI" w:hAnsi="Segoe UI" w:eastAsia="Segoe UI"/>
            <w:sz w:val="28"/>
            <w:color w:val="888888"/>
            <w:b/>
          </w:rPr>
          <w:t>110學年度新生特刊</w:t>
        </w:r>
      </w:r>
    </w:p>
    <w:p>
      <w:pPr>
        <w:jc w:val="left"/>
      </w:pPr>
      <w:r>
        <w:r>
          <w:rPr>
            <w:rFonts w:ascii="Segoe UI" w:hAnsi="Segoe UI" w:eastAsia="Segoe UI"/>
            <w:sz w:val="28"/>
            <w:color w:val="000000"/>
          </w:rPr>
          <w:t>新鮮人，歡迎你！當你來到淡江大學時，這裡有如詩如畫的淡水美景、遠近聞名的夕照歡迎各位新鮮人，正式成為淡江大學的一員，在淡水的古蹟文化薰陶下，淡江位於風景優美的五虎崗山上，每天晨起迎接東邊大屯山的晨曦，傍晚可以遠眺觀音山與淡水河口的夕陽美景，四時佳景不盡相同，尤其颱風天前夕，晚霞可能轉為漸層的橘紅色，甚為絢爛。
</w:t>
          <w:br/>
          <w:t>淡水區地理景觀多變，由山河海組成，是從大屯山支脈一路沿伸到淡水河岸，形成山水錯落的五座山丘，學術界稱淡水境內的五座支脈為「五虎崗」，本校位於第四崗上，著名的淡水八景包含：觀音吐霧、砲台夕照、大屯春色、鷺洲泛月、黌岡遠眺、煙雨歸帆、烈祠松濤、漁港堤影。 
</w:t>
          <w:br/>
          <w:t>淡水校園最著名的建築物就是正紅色的宮燈教室，流線型的屋簷、高挑的廊柱、格子式窗稜，更能凸顯中國式建築特色，尤其夕陽會從宮燈教室前右任路的盡頭，漸漸隱沒到海中，「黌岡遠眺」即由此崗瞭望淡水的觀音山與淡水河。
</w:t>
          <w:br/>
          <w:t>本校創校已經超過70年，各科系專業又有愛心的教師群，還有圖書館中的豐富藏書、先進的資訊化電腦軟硬體設備，設備完善的體育館、游泳館、健身器材等，只要新鮮人們有心學習，都等著你們邁開大步，讓大學生涯豐富多彩，迎向屬於你們的璀璨人生，這美麗的校園等著新鮮人來仔細探訪。（文／本報編輯群、圖／本報資料照片、教務處揭帷恆提供）
</w:t>
          <w:br/>
          <w:t>
</w:t>
          <w:br/>
          <w:t>圖書館是寶山
</w:t>
          <w:br/>
          <w:t>本校覺生紀念圖書館樓高9層，總館使用面積7千餘建坪，設有2,856個閱覽座位、研究小間等，館藏現有圖書130萬冊、電子書210萬餘種、期刊7萬餘種（含電子化期刊），非書資料13萬餘件，還提供多媒體資源室、智慧型預約書區、閱活區等，協助教師及培育學生查詢與運用圖書資訊的能力。
</w:t>
          <w:br/>
          <w:t>
</w:t>
          <w:br/>
          <w:t>食在好方便
</w:t>
          <w:br/>
          <w:t>不論是在校內松濤館樓下的「美食廣場」各式飯、麵、煎餃、飯糰、文學館旁的「小小麥」、「小木屋」鬆餅店、商管大樓東側的「藍白小鎮」、覺生紀念圖書館樓下的「古今中外」、活動中心樓下的「錘子咖啡」、覺軒花園後側的「QP咖啡」和簡餐，同學可以校內處處美景，配合盡情享用，美食當前絕對讓你食指大動。
</w:t>
          <w:br/>
          <w:t>校外的選擇也非常多元，淡江的正門、大操場旁邊的大田寮、水源街側門、五虎崗停車場出口及商管大樓後側大學城，不分早上、中午、晚上、消夜各個時段，同學們都可以享用到美食，舉凡中式麵飯、港式燒臘、西式簡餐、義大利麵、還有最受歡迎的各式鍋物，山珍海味可說應有盡有，可以隨時變換口味，令人垂涎三尺。
</w:t>
          <w:br/>
          <w:t>
</w:t>
          <w:br/>
          <w:t>交通便利貼
</w:t>
          <w:br/>
          <w:t>本校交通便利，搭車至淡水捷運站，即可轉接紅28線公車到校內行政大樓旁，轉接紅27線公車可至體育館旁，皆10-15分鐘一班車。也可以在臺北捷運紅樹林站轉搭淡水輕軌線，3站到「淡江大學站」下，循水源街2段約步行12分鐘進入校園。騎機車的同學可停在學校周圍道路畫有機車格的位置，本校也提供五虎崗機車停車場1、2樓共1,226停車位及大忠街停車場350個停車位。
</w:t>
          <w:br/>
          <w:t>
</w:t>
          <w:br/>
          <w:t>樂在玩社團
</w:t>
          <w:br/>
          <w:t>本校最先設立「社團學習與實作」課程，培養學生具有獨立思考、樂活健康、團隊合作等三個基本素養。大學必修課程之一的「社團」，目前共有學藝性、體育性、康樂性、聯誼性、宗教性、音樂性、各學會及自治性社團等，各類型共200餘個社團等著新鮮人們，依自己的興趣愛好自由參加，200餘個社團名單可查詢學生事務處課外活動輔導組網頁中「我要找社團」，即可查知。
</w:t>
          <w:br/>
          <w:t>
</w:t>
          <w:br/>
          <w:t>住得好安心
</w:t>
          <w:br/>
          <w:t>本校設有女生宿舍松濤一館、松濤二館、松濤三館，上學期完工改建翻新的松濤四、五館更是家庭式學生宿舍，由本校建築系教師參與設計規劃、資工系教師設計人臉辨識系統，維護出入安全，另有客廳、餐廳，亦配置冰箱、電磁爐等設施，也鼓勵同學走出寢室，與室友們一起吃飯聊天，打造如家一般的居住空間。
</w:t>
          <w:br/>
          <w:t>校外還有一整棟的「淡江學園」，電梯大樓設計，為3人或4人的套房，配有健身房、交誼廳、圖書室、自助洗衣房及男女生分開的曬衣間、機車停車位，頂樓的空中花園還可眺望觀音山。
</w:t>
          <w:br/>
          <w:t>學校周邊也有許多大樓及公寓等房舍出租，多為套房，同學也可以考慮合租家庭式的房子，彼此有個照應。溫馨小叮嚀：在外租屋一定要注意安全，可以向學長姐請教或到商管大樓軍訓室打聽，先做好調查，仔細了解房客與房東雙方的權利與義務，以免產生租賃糾紛，造成金錢損失或困擾，新生請洽住輔組網頁。</w:t>
          <w:br/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1504"/>
              <wp:effectExtent l="0" t="0" r="0" b="0"/>
              <wp:docPr id="1" name="IMG_5c7812b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08/m\270c4465-6e13-4af6-a06d-6d7fe63a49a6.jpg"/>
                      <pic:cNvPicPr/>
                    </pic:nvPicPr>
                    <pic:blipFill>
                      <a:blip xmlns:r="http://schemas.openxmlformats.org/officeDocument/2006/relationships" r:embed="Re6f4d8724fec4f0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15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a875edc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08/m\7bda5aad-4fe9-487d-a7fb-090c5069e865.jpg"/>
                      <pic:cNvPicPr/>
                    </pic:nvPicPr>
                    <pic:blipFill>
                      <a:blip xmlns:r="http://schemas.openxmlformats.org/officeDocument/2006/relationships" r:embed="R62d1e15b05e6492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590544"/>
              <wp:effectExtent l="0" t="0" r="0" b="0"/>
              <wp:docPr id="1" name="IMG_2141eb8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08/m\24ca530f-43fc-4534-8c3b-1b85633f9c8f.jpg"/>
                      <pic:cNvPicPr/>
                    </pic:nvPicPr>
                    <pic:blipFill>
                      <a:blip xmlns:r="http://schemas.openxmlformats.org/officeDocument/2006/relationships" r:embed="Rc970e6d8a760467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59054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1504"/>
              <wp:effectExtent l="0" t="0" r="0" b="0"/>
              <wp:docPr id="1" name="IMG_f82f5ab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08/m\2965703c-a389-4cc9-a1be-73fdee0930f6.jpg"/>
                      <pic:cNvPicPr/>
                    </pic:nvPicPr>
                    <pic:blipFill>
                      <a:blip xmlns:r="http://schemas.openxmlformats.org/officeDocument/2006/relationships" r:embed="R3854267e8f5e463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15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8b95180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08/m\d99b84a3-d46f-491c-a78e-e7f6afdc1b6d.jpg"/>
                      <pic:cNvPicPr/>
                    </pic:nvPicPr>
                    <pic:blipFill>
                      <a:blip xmlns:r="http://schemas.openxmlformats.org/officeDocument/2006/relationships" r:embed="R3cad3c948cf8447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75a2aab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08/m\86fb3093-ee7c-4732-9544-784d156e79ab.jpg"/>
                      <pic:cNvPicPr/>
                    </pic:nvPicPr>
                    <pic:blipFill>
                      <a:blip xmlns:r="http://schemas.openxmlformats.org/officeDocument/2006/relationships" r:embed="Rac3a5f0f08bd4e4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63696"/>
              <wp:effectExtent l="0" t="0" r="0" b="0"/>
              <wp:docPr id="1" name="IMG_0293686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08/m\cd477dec-001c-42e1-bea5-a4d148af38d1.jpg"/>
                      <pic:cNvPicPr/>
                    </pic:nvPicPr>
                    <pic:blipFill>
                      <a:blip xmlns:r="http://schemas.openxmlformats.org/officeDocument/2006/relationships" r:embed="Rd2558bc8fd6646d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6369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553968"/>
              <wp:effectExtent l="0" t="0" r="0" b="0"/>
              <wp:docPr id="1" name="IMG_2d8bae8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08/m\15f1425a-24cf-43ec-8c19-3656c18757d9.jpg"/>
                      <pic:cNvPicPr/>
                    </pic:nvPicPr>
                    <pic:blipFill>
                      <a:blip xmlns:r="http://schemas.openxmlformats.org/officeDocument/2006/relationships" r:embed="R7ce8d46c7e6e458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5539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395216" cy="4876800"/>
              <wp:effectExtent l="0" t="0" r="0" b="0"/>
              <wp:docPr id="1" name="IMG_367bd1e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08/m\abf3da5b-c4cc-4924-84f1-329ad1b72a54.jpg"/>
                      <pic:cNvPicPr/>
                    </pic:nvPicPr>
                    <pic:blipFill>
                      <a:blip xmlns:r="http://schemas.openxmlformats.org/officeDocument/2006/relationships" r:embed="R357ff6834ff2490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95216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8e5c31b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08/m\6ba6a036-b57c-44fc-abc9-b573eb932a66.jpg"/>
                      <pic:cNvPicPr/>
                    </pic:nvPicPr>
                    <pic:blipFill>
                      <a:blip xmlns:r="http://schemas.openxmlformats.org/officeDocument/2006/relationships" r:embed="R32dfe5225ca7472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1504"/>
              <wp:effectExtent l="0" t="0" r="0" b="0"/>
              <wp:docPr id="1" name="IMG_50481b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08/m\18461ef4-d70b-4c79-aafa-990dba2d99ac.jpg"/>
                      <pic:cNvPicPr/>
                    </pic:nvPicPr>
                    <pic:blipFill>
                      <a:blip xmlns:r="http://schemas.openxmlformats.org/officeDocument/2006/relationships" r:embed="R2fa7aeae3caa487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15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322576"/>
              <wp:effectExtent l="0" t="0" r="0" b="0"/>
              <wp:docPr id="1" name="IMG_f67be0e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08/m\9354aebf-8d0a-4c18-97a8-d9925f8ad831.jpg"/>
                      <pic:cNvPicPr/>
                    </pic:nvPicPr>
                    <pic:blipFill>
                      <a:blip xmlns:r="http://schemas.openxmlformats.org/officeDocument/2006/relationships" r:embed="R085c260916a1438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3225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bin" Id="Re6f4d8724fec4f0f" /><Relationship Type="http://schemas.openxmlformats.org/officeDocument/2006/relationships/image" Target="/media/image2.bin" Id="R62d1e15b05e64929" /><Relationship Type="http://schemas.openxmlformats.org/officeDocument/2006/relationships/image" Target="/media/image3.bin" Id="Rc970e6d8a7604676" /><Relationship Type="http://schemas.openxmlformats.org/officeDocument/2006/relationships/image" Target="/media/image4.bin" Id="R3854267e8f5e463d" /><Relationship Type="http://schemas.openxmlformats.org/officeDocument/2006/relationships/image" Target="/media/image5.bin" Id="R3cad3c948cf8447a" /><Relationship Type="http://schemas.openxmlformats.org/officeDocument/2006/relationships/image" Target="/media/image6.bin" Id="Rac3a5f0f08bd4e4c" /><Relationship Type="http://schemas.openxmlformats.org/officeDocument/2006/relationships/image" Target="/media/image7.bin" Id="Rd2558bc8fd6646dc" /><Relationship Type="http://schemas.openxmlformats.org/officeDocument/2006/relationships/image" Target="/media/image8.bin" Id="R7ce8d46c7e6e458a" /><Relationship Type="http://schemas.openxmlformats.org/officeDocument/2006/relationships/image" Target="/media/image9.bin" Id="R357ff6834ff24902" /><Relationship Type="http://schemas.openxmlformats.org/officeDocument/2006/relationships/image" Target="/media/image10.bin" Id="R32dfe5225ca74729" /><Relationship Type="http://schemas.openxmlformats.org/officeDocument/2006/relationships/image" Target="/media/image11.bin" Id="R2fa7aeae3caa487c" /><Relationship Type="http://schemas.openxmlformats.org/officeDocument/2006/relationships/image" Target="/media/image12.bin" Id="R085c260916a1438c" /></Relationships>
</file>