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9fd2c74104cf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歡迎淡江新生，培養八大基本素養，涵育淡江DNA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110學年度新生特刊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江學生八大基本素養整合本校三化「國際化」、「資訊化」、「未來化」理念，三環課程「核心課程」、「專業課程」、「課外活動課程」，以及五育「德」、「智」、「體」、「群」、「美」，型塑學生具備卓越心靈之淡江DNA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86912" cy="3310128"/>
              <wp:effectExtent l="0" t="0" r="0" b="0"/>
              <wp:docPr id="1" name="IMG_d06e4c2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8/m\2aff872a-0539-47c8-8c9f-7a80c59fbba2.jpg"/>
                      <pic:cNvPicPr/>
                    </pic:nvPicPr>
                    <pic:blipFill>
                      <a:blip xmlns:r="http://schemas.openxmlformats.org/officeDocument/2006/relationships" r:embed="R9f2f4b9115dd49f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86912" cy="33101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f2f4b9115dd49f3" /></Relationships>
</file>