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32573dc8f47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協助校友企業數位轉型 樸實剛毅會議10月7日啟動 冀創造三贏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資訊處及校友服務處將於10月7日下午2時10分至5時在臺北校園D206中正紀念堂，舉辦「樸實剛毅啟動會議」。由校長葛煥昭廣邀校友企業與在校師生參加，資訊長郭經華表示，將以本校與台灣微軟合作的數位競爭力，協助校友企業數位轉型，亦可同時精進母校智慧化教學、校友企業徵才並增進學生就業媒合等，為校友、母校及學生三方創造三贏，讓「樸實剛毅校訓精神享譽國際」。
</w:t>
          <w:br/>
          <w:t>郭經華說明，該計畫由葛校長擔任總主持人，由他擔任數位發展組召集人、校友處執行長彭春陽擔任校友服務組召集人、學務長武士戎擔任雲端大使組召集人。由於雲端與智慧化已成為全球潮流趨勢，本校與台灣微軟公司簽訂「AI雲端戰略結盟」，宣布攜手緊密合作，共同打造全台首座「全雲端校園」。資訊處已派遣同仁受訓取得20餘張證照，「非常樂意協助校友企業推動企業智慧轉型，以少紙化、數位化、雲端協作及流程自動化，以有效精簡行政流程與所需時間及成本，歡迎校友企業與本校合作。」
</w:t>
          <w:br/>
          <w:t>當天會議開始將由葛校長致詞，郭經華說明數位轉型樸實剛毅計畫，並邀請金鷹獎校友、人工智能公司董事長張榮貴主講：「企業數位轉型」，資工系特聘教授張志勇主講：「AI專題」，歡迎校友們蒞臨聽講，分享母校發展AI成果，與母校進行實質合作，一同培育學生精進AI智能。</w:t>
          <w:br/>
        </w:r>
      </w:r>
    </w:p>
  </w:body>
</w:document>
</file>