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befa76b394b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大眾傳播學系主任暨文學院學術試驗實習無線電台台長唐大崙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【110學年度新任二級主管介紹】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國立台灣大學心理學系碩士、博士
</w:t>
          <w:br/>
          <w:t>未來願景：
</w:t>
          <w:br/>
          <w:t>首次擔任系主任行政職，雖誠惶誠恐，但也期許自己全力以赴，扛起承上啟下之責。目前工作重點有三，第一是配合政策推動，例如招生、評鑑、校級重點計畫等事務；第二是本系教學及課程結合學生職涯發展；第三則是營造同儕學術環境與互動工作。大傳系學生一向活潑且充滿創意，希望任職系主任期間，能作為師生互動融洽的橋樑，並帶領學生衝刺，開拓新眼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89c77e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ad93d2e4-865e-4752-a712-7fdd79d30dbf.jpg"/>
                      <pic:cNvPicPr/>
                    </pic:nvPicPr>
                    <pic:blipFill>
                      <a:blip xmlns:r="http://schemas.openxmlformats.org/officeDocument/2006/relationships" r:embed="R304b105406b34d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4b105406b34d9d" /></Relationships>
</file>