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77399fe3643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水資源及環境工程學系主任蔡孝忠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國立臺灣大學土木工程研究所水利組碩博士
</w:t>
          <w:br/>
          <w:t>經歷：
</w:t>
          <w:br/>
          <w:t>美國海軍研究院博士後研究員、交通部中央氣象局預報中心副研究員
</w:t>
          <w:br/>
          <w:t>未來願景：
</w:t>
          <w:br/>
          <w:t>近年氣候變遷之極端多雨、極端少雨對於臺灣各種面向的衝擊顯著，本系之教學及研究除了水資源及環工的基礎理論之外，強調氣候變化影響及資訊科技整合應用，以強化學生對於水環境問題快速變化的應變實作能力。未來將持續透過專題實作頂石課程、產學研究計畫及國際合作等多種面向，提供多元學習環境，並厚植本系研究發展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6823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d72d8d4-6b0c-4ab3-8734-34e24ca5b672.jpg"/>
                      <pic:cNvPicPr/>
                    </pic:nvPicPr>
                    <pic:blipFill>
                      <a:blip xmlns:r="http://schemas.openxmlformats.org/officeDocument/2006/relationships" r:embed="R6657bee939054f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7bee939054fd0" /></Relationships>
</file>